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5D2" w:rsidRDefault="00A445D2"/>
    <w:p w:rsidR="00A445D2" w:rsidRDefault="00A445D2"/>
    <w:p w:rsidR="00A445D2" w:rsidRDefault="00A445D2"/>
    <w:p w:rsidR="00A445D2" w:rsidRDefault="00A445D2"/>
    <w:p w:rsidR="00A445D2" w:rsidRDefault="00A445D2">
      <w:r>
        <w:br/>
      </w:r>
    </w:p>
    <w:p w:rsidR="00A445D2" w:rsidRDefault="00A445D2">
      <w:r w:rsidRPr="00A445D2"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7B47EAA9" wp14:editId="11024BEF">
            <wp:simplePos x="0" y="0"/>
            <wp:positionH relativeFrom="column">
              <wp:posOffset>-18415</wp:posOffset>
            </wp:positionH>
            <wp:positionV relativeFrom="paragraph">
              <wp:posOffset>43180</wp:posOffset>
            </wp:positionV>
            <wp:extent cx="5648325" cy="866775"/>
            <wp:effectExtent l="0" t="0" r="9525" b="0"/>
            <wp:wrapNone/>
            <wp:docPr id="2" name="图片 2" descr="3688353451492160279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6883534514921602796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445D2" w:rsidRDefault="00A445D2"/>
    <w:p w:rsidR="00A445D2" w:rsidRDefault="00A445D2"/>
    <w:p w:rsidR="00A445D2" w:rsidRDefault="00A445D2"/>
    <w:p w:rsidR="00A445D2" w:rsidRDefault="00A445D2"/>
    <w:p w:rsidR="00A445D2" w:rsidRPr="005C04BE" w:rsidRDefault="00A445D2" w:rsidP="00A445D2">
      <w:pPr>
        <w:spacing w:beforeLines="140" w:before="436" w:line="620" w:lineRule="exact"/>
        <w:jc w:val="center"/>
        <w:rPr>
          <w:rFonts w:ascii="仿宋_GB2312" w:eastAsia="仿宋_GB2312" w:hAnsi="宋体"/>
          <w:sz w:val="32"/>
          <w:szCs w:val="32"/>
        </w:rPr>
      </w:pPr>
      <w:r w:rsidRPr="00375A3B">
        <w:rPr>
          <w:rFonts w:ascii="仿宋_GB2312" w:eastAsia="仿宋_GB2312" w:hAnsi="宋体" w:hint="eastAsia"/>
          <w:sz w:val="32"/>
          <w:szCs w:val="32"/>
        </w:rPr>
        <w:t>闽卫院</w:t>
      </w:r>
      <w:r>
        <w:rPr>
          <w:rFonts w:ascii="仿宋_GB2312" w:eastAsia="仿宋_GB2312" w:hAnsi="宋体" w:hint="eastAsia"/>
          <w:sz w:val="32"/>
          <w:szCs w:val="32"/>
        </w:rPr>
        <w:t>团</w:t>
      </w:r>
      <w:r>
        <w:rPr>
          <w:rFonts w:ascii="仿宋_GB2312" w:eastAsia="仿宋_GB2312" w:hint="eastAsia"/>
          <w:sz w:val="32"/>
        </w:rPr>
        <w:t>〔</w:t>
      </w:r>
      <w:r w:rsidRPr="00375A3B">
        <w:rPr>
          <w:rFonts w:ascii="仿宋_GB2312" w:eastAsia="仿宋_GB2312" w:hAnsi="宋体"/>
          <w:sz w:val="32"/>
          <w:szCs w:val="32"/>
        </w:rPr>
        <w:t>20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</w:rPr>
        <w:t>〕</w:t>
      </w:r>
      <w:r w:rsidR="00983E98">
        <w:rPr>
          <w:rFonts w:ascii="仿宋_GB2312" w:eastAsia="仿宋_GB2312" w:hint="eastAsia"/>
          <w:sz w:val="32"/>
        </w:rPr>
        <w:t>8</w:t>
      </w:r>
      <w:r w:rsidRPr="00375A3B">
        <w:rPr>
          <w:rFonts w:ascii="仿宋_GB2312" w:eastAsia="仿宋_GB2312" w:hAnsi="宋体" w:hint="eastAsia"/>
          <w:sz w:val="32"/>
          <w:szCs w:val="32"/>
        </w:rPr>
        <w:t>号</w:t>
      </w:r>
    </w:p>
    <w:p w:rsidR="00A445D2" w:rsidRDefault="00A445D2"/>
    <w:p w:rsidR="00F01544" w:rsidRDefault="00A445D2">
      <w:r w:rsidRPr="00A445D2"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44C0A9A0" wp14:editId="2E382C4D">
            <wp:simplePos x="0" y="0"/>
            <wp:positionH relativeFrom="column">
              <wp:posOffset>8255</wp:posOffset>
            </wp:positionH>
            <wp:positionV relativeFrom="paragraph">
              <wp:posOffset>142240</wp:posOffset>
            </wp:positionV>
            <wp:extent cx="5615940" cy="102235"/>
            <wp:effectExtent l="0" t="0" r="3810" b="0"/>
            <wp:wrapNone/>
            <wp:docPr id="1" name="图片 3" descr="卫校行头纸转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卫校行头纸转曲"/>
                    <pic:cNvPicPr>
                      <a:picLocks noChangeAspect="1"/>
                    </pic:cNvPicPr>
                  </pic:nvPicPr>
                  <pic:blipFill>
                    <a:blip r:embed="rId8">
                      <a:lum bright="23999"/>
                    </a:blip>
                    <a:srcRect l="19197" t="36406" r="19054" b="62776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10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445D2" w:rsidRDefault="00A445D2"/>
    <w:p w:rsidR="00A445D2" w:rsidRDefault="00A445D2"/>
    <w:p w:rsidR="00A445D2" w:rsidRDefault="00A445D2" w:rsidP="00A445D2">
      <w:pPr>
        <w:adjustRightInd w:val="0"/>
        <w:snapToGrid w:val="0"/>
        <w:jc w:val="center"/>
        <w:rPr>
          <w:rFonts w:ascii="方正小标宋简体" w:eastAsia="方正小标宋简体" w:hAnsi="新宋体" w:cs="宋体"/>
          <w:bCs/>
          <w:sz w:val="44"/>
          <w:szCs w:val="44"/>
        </w:rPr>
      </w:pPr>
      <w:r w:rsidRPr="00A445D2">
        <w:rPr>
          <w:rFonts w:ascii="方正小标宋简体" w:eastAsia="方正小标宋简体" w:hAnsi="新宋体" w:cs="宋体" w:hint="eastAsia"/>
          <w:bCs/>
          <w:sz w:val="44"/>
          <w:szCs w:val="44"/>
        </w:rPr>
        <w:t>关于学生社团联合会第十届学生干部</w:t>
      </w:r>
    </w:p>
    <w:p w:rsidR="00A445D2" w:rsidRPr="00A445D2" w:rsidRDefault="00A445D2" w:rsidP="00A445D2">
      <w:pPr>
        <w:adjustRightInd w:val="0"/>
        <w:snapToGrid w:val="0"/>
        <w:jc w:val="center"/>
        <w:rPr>
          <w:rFonts w:ascii="方正小标宋简体" w:eastAsia="方正小标宋简体" w:hAnsi="新宋体" w:cs="宋体"/>
          <w:bCs/>
          <w:sz w:val="44"/>
          <w:szCs w:val="44"/>
        </w:rPr>
      </w:pPr>
      <w:r w:rsidRPr="00A445D2">
        <w:rPr>
          <w:rFonts w:ascii="方正小标宋简体" w:eastAsia="方正小标宋简体" w:hAnsi="新宋体" w:cs="宋体" w:hint="eastAsia"/>
          <w:bCs/>
          <w:sz w:val="44"/>
          <w:szCs w:val="44"/>
        </w:rPr>
        <w:t>任命的通知</w:t>
      </w:r>
    </w:p>
    <w:p w:rsidR="00A445D2" w:rsidRDefault="00A445D2"/>
    <w:p w:rsidR="00A445D2" w:rsidRDefault="00A445D2" w:rsidP="00A445D2">
      <w:pPr>
        <w:adjustRightInd w:val="0"/>
        <w:snapToGrid w:val="0"/>
        <w:jc w:val="center"/>
      </w:pPr>
    </w:p>
    <w:p w:rsidR="00A445D2" w:rsidRPr="00A445D2" w:rsidRDefault="00A445D2" w:rsidP="00A445D2">
      <w:pPr>
        <w:adjustRightInd w:val="0"/>
        <w:snapToGrid w:val="0"/>
        <w:spacing w:line="600" w:lineRule="exact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院系各学生组织、各</w:t>
      </w:r>
      <w:r w:rsidRPr="00A445D2">
        <w:rPr>
          <w:rFonts w:ascii="仿宋_GB2312" w:eastAsia="仿宋_GB2312" w:hAnsi="Calibri" w:cs="Times New Roman" w:hint="eastAsia"/>
          <w:sz w:val="32"/>
          <w:szCs w:val="32"/>
        </w:rPr>
        <w:t>社团：</w:t>
      </w:r>
    </w:p>
    <w:p w:rsidR="00A445D2" w:rsidRPr="00A445D2" w:rsidRDefault="00A445D2" w:rsidP="00A445D2">
      <w:pPr>
        <w:adjustRightInd w:val="0"/>
        <w:snapToGrid w:val="0"/>
        <w:spacing w:line="600" w:lineRule="exact"/>
        <w:rPr>
          <w:rFonts w:ascii="仿宋_GB2312" w:eastAsia="仿宋_GB2312" w:hAnsi="Calibri" w:cs="Times New Roman"/>
          <w:sz w:val="32"/>
          <w:szCs w:val="32"/>
        </w:rPr>
      </w:pPr>
      <w:r w:rsidRPr="00A445D2">
        <w:rPr>
          <w:rFonts w:ascii="仿宋_GB2312" w:eastAsia="仿宋_GB2312" w:hAnsi="Calibri" w:cs="Times New Roman" w:hint="eastAsia"/>
          <w:sz w:val="32"/>
          <w:szCs w:val="32"/>
        </w:rPr>
        <w:t xml:space="preserve">    经本人自荐、学生组织推荐、</w:t>
      </w:r>
      <w:r>
        <w:rPr>
          <w:rFonts w:ascii="仿宋_GB2312" w:eastAsia="仿宋_GB2312" w:hAnsi="Calibri" w:cs="Times New Roman" w:hint="eastAsia"/>
          <w:sz w:val="32"/>
          <w:szCs w:val="32"/>
        </w:rPr>
        <w:t>笔试、面试</w:t>
      </w:r>
      <w:r w:rsidRPr="00A445D2">
        <w:rPr>
          <w:rFonts w:ascii="仿宋_GB2312" w:eastAsia="仿宋_GB2312" w:hAnsi="Calibri" w:cs="Times New Roman" w:hint="eastAsia"/>
          <w:sz w:val="32"/>
          <w:szCs w:val="32"/>
        </w:rPr>
        <w:t>、综合考察、组织审核，</w:t>
      </w:r>
      <w:r>
        <w:rPr>
          <w:rFonts w:ascii="仿宋_GB2312" w:eastAsia="仿宋_GB2312" w:hAnsi="Calibri" w:cs="Times New Roman" w:hint="eastAsia"/>
          <w:sz w:val="32"/>
          <w:szCs w:val="32"/>
        </w:rPr>
        <w:t>经</w:t>
      </w:r>
      <w:r w:rsidRPr="00A445D2">
        <w:rPr>
          <w:rFonts w:ascii="仿宋_GB2312" w:eastAsia="仿宋_GB2312" w:hAnsi="Calibri" w:cs="Times New Roman" w:hint="eastAsia"/>
          <w:sz w:val="32"/>
          <w:szCs w:val="32"/>
        </w:rPr>
        <w:t>研究决定，任命以下学生担任</w:t>
      </w:r>
      <w:r>
        <w:rPr>
          <w:rFonts w:ascii="仿宋_GB2312" w:eastAsia="仿宋_GB2312" w:hAnsi="Calibri" w:cs="Times New Roman" w:hint="eastAsia"/>
          <w:sz w:val="32"/>
          <w:szCs w:val="32"/>
        </w:rPr>
        <w:t>福建卫生职业技术学院学生社团联合会第十届</w:t>
      </w:r>
      <w:r w:rsidRPr="00A445D2">
        <w:rPr>
          <w:rFonts w:ascii="仿宋_GB2312" w:eastAsia="仿宋_GB2312" w:hAnsi="Calibri" w:cs="Times New Roman" w:hint="eastAsia"/>
          <w:sz w:val="32"/>
          <w:szCs w:val="32"/>
        </w:rPr>
        <w:t>干部</w:t>
      </w:r>
      <w:r>
        <w:rPr>
          <w:rFonts w:ascii="仿宋_GB2312" w:eastAsia="仿宋_GB2312" w:hAnsi="Calibri" w:cs="Times New Roman" w:hint="eastAsia"/>
          <w:sz w:val="32"/>
          <w:szCs w:val="32"/>
        </w:rPr>
        <w:t>，具体名单如下：</w:t>
      </w:r>
    </w:p>
    <w:p w:rsidR="00A445D2" w:rsidRDefault="00A445D2"/>
    <w:p w:rsidR="00A445D2" w:rsidRPr="00A445D2" w:rsidRDefault="00A445D2" w:rsidP="00A445D2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445D2">
        <w:rPr>
          <w:rFonts w:ascii="仿宋_GB2312" w:eastAsia="仿宋_GB2312" w:hAnsi="Calibri" w:cs="Times New Roman" w:hint="eastAsia"/>
          <w:sz w:val="32"/>
          <w:szCs w:val="32"/>
        </w:rPr>
        <w:t>主</w:t>
      </w:r>
      <w:r>
        <w:rPr>
          <w:rFonts w:ascii="仿宋_GB2312" w:eastAsia="仿宋_GB2312" w:hAnsi="Calibri" w:cs="Times New Roman" w:hint="eastAsia"/>
          <w:sz w:val="32"/>
          <w:szCs w:val="32"/>
        </w:rPr>
        <w:t xml:space="preserve">  </w:t>
      </w:r>
      <w:r w:rsidRPr="00A445D2">
        <w:rPr>
          <w:rFonts w:ascii="仿宋_GB2312" w:eastAsia="仿宋_GB2312" w:hAnsi="Calibri" w:cs="Times New Roman" w:hint="eastAsia"/>
          <w:sz w:val="32"/>
          <w:szCs w:val="32"/>
        </w:rPr>
        <w:t>席:18美容302班</w:t>
      </w:r>
      <w:r>
        <w:rPr>
          <w:rFonts w:ascii="仿宋_GB2312" w:eastAsia="仿宋_GB2312" w:hAnsi="Calibri" w:cs="Times New Roman" w:hint="eastAsia"/>
          <w:sz w:val="32"/>
          <w:szCs w:val="32"/>
        </w:rPr>
        <w:t xml:space="preserve"> </w:t>
      </w:r>
      <w:r w:rsidRPr="00A445D2">
        <w:rPr>
          <w:rFonts w:ascii="仿宋_GB2312" w:eastAsia="仿宋_GB2312" w:hAnsi="Calibri" w:cs="Times New Roman" w:hint="eastAsia"/>
          <w:sz w:val="32"/>
          <w:szCs w:val="32"/>
        </w:rPr>
        <w:t>沈培</w:t>
      </w:r>
    </w:p>
    <w:p w:rsidR="00A445D2" w:rsidRPr="00A445D2" w:rsidRDefault="00A445D2" w:rsidP="00A445D2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445D2">
        <w:rPr>
          <w:rFonts w:ascii="仿宋_GB2312" w:eastAsia="仿宋_GB2312" w:hAnsi="Calibri" w:cs="Times New Roman" w:hint="eastAsia"/>
          <w:sz w:val="32"/>
          <w:szCs w:val="32"/>
        </w:rPr>
        <w:t>副主席:18药品生产技术301班</w:t>
      </w:r>
      <w:r>
        <w:rPr>
          <w:rFonts w:ascii="仿宋_GB2312" w:eastAsia="仿宋_GB2312" w:hAnsi="Calibri" w:cs="Times New Roman" w:hint="eastAsia"/>
          <w:sz w:val="32"/>
          <w:szCs w:val="32"/>
        </w:rPr>
        <w:t xml:space="preserve"> </w:t>
      </w:r>
      <w:r w:rsidRPr="00A445D2">
        <w:rPr>
          <w:rFonts w:ascii="仿宋_GB2312" w:eastAsia="仿宋_GB2312" w:hAnsi="Calibri" w:cs="Times New Roman" w:hint="eastAsia"/>
          <w:sz w:val="32"/>
          <w:szCs w:val="32"/>
        </w:rPr>
        <w:t>吴楚涵</w:t>
      </w:r>
    </w:p>
    <w:p w:rsidR="00A445D2" w:rsidRPr="00A445D2" w:rsidRDefault="00A445D2" w:rsidP="00A445D2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445D2">
        <w:rPr>
          <w:rFonts w:ascii="仿宋_GB2312" w:eastAsia="仿宋_GB2312" w:hAnsi="Calibri" w:cs="Times New Roman" w:hint="eastAsia"/>
          <w:sz w:val="32"/>
          <w:szCs w:val="32"/>
        </w:rPr>
        <w:t xml:space="preserve">宣传部部长:18护理303班 张灵欣  </w:t>
      </w:r>
    </w:p>
    <w:p w:rsidR="00A445D2" w:rsidRPr="00A445D2" w:rsidRDefault="00A445D2" w:rsidP="00A445D2">
      <w:pPr>
        <w:adjustRightInd w:val="0"/>
        <w:snapToGrid w:val="0"/>
        <w:spacing w:line="600" w:lineRule="exact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 xml:space="preserve">    </w:t>
      </w:r>
      <w:r w:rsidRPr="00A445D2">
        <w:rPr>
          <w:rFonts w:ascii="仿宋_GB2312" w:eastAsia="仿宋_GB2312" w:hAnsi="Calibri" w:cs="Times New Roman" w:hint="eastAsia"/>
          <w:sz w:val="32"/>
          <w:szCs w:val="32"/>
        </w:rPr>
        <w:t>宣传部副部长</w:t>
      </w:r>
      <w:r>
        <w:rPr>
          <w:rFonts w:ascii="仿宋_GB2312" w:eastAsia="仿宋_GB2312" w:hAnsi="Calibri" w:cs="Times New Roman" w:hint="eastAsia"/>
          <w:sz w:val="32"/>
          <w:szCs w:val="32"/>
        </w:rPr>
        <w:t>：</w:t>
      </w:r>
      <w:r w:rsidRPr="00A445D2">
        <w:rPr>
          <w:rFonts w:ascii="仿宋_GB2312" w:eastAsia="仿宋_GB2312" w:hAnsi="Calibri" w:cs="Times New Roman" w:hint="eastAsia"/>
          <w:sz w:val="32"/>
          <w:szCs w:val="32"/>
        </w:rPr>
        <w:t xml:space="preserve">18中药301班 王静吟  </w:t>
      </w:r>
    </w:p>
    <w:p w:rsidR="00A445D2" w:rsidRPr="00A445D2" w:rsidRDefault="00A445D2" w:rsidP="00A445D2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445D2">
        <w:rPr>
          <w:rFonts w:ascii="仿宋_GB2312" w:eastAsia="仿宋_GB2312" w:hAnsi="Calibri" w:cs="Times New Roman" w:hint="eastAsia"/>
          <w:sz w:val="32"/>
          <w:szCs w:val="32"/>
        </w:rPr>
        <w:t>财务</w:t>
      </w:r>
      <w:proofErr w:type="gramStart"/>
      <w:r w:rsidRPr="00A445D2">
        <w:rPr>
          <w:rFonts w:ascii="仿宋_GB2312" w:eastAsia="仿宋_GB2312" w:hAnsi="Calibri" w:cs="Times New Roman" w:hint="eastAsia"/>
          <w:sz w:val="32"/>
          <w:szCs w:val="32"/>
        </w:rPr>
        <w:t>部</w:t>
      </w:r>
      <w:proofErr w:type="gramEnd"/>
      <w:r w:rsidRPr="00A445D2">
        <w:rPr>
          <w:rFonts w:ascii="仿宋_GB2312" w:eastAsia="仿宋_GB2312" w:hAnsi="Calibri" w:cs="Times New Roman" w:hint="eastAsia"/>
          <w:sz w:val="32"/>
          <w:szCs w:val="32"/>
        </w:rPr>
        <w:t xml:space="preserve">部长:18药学303班 张立鹏     </w:t>
      </w:r>
    </w:p>
    <w:p w:rsidR="00A445D2" w:rsidRPr="00A445D2" w:rsidRDefault="00A445D2" w:rsidP="00A445D2">
      <w:pPr>
        <w:adjustRightInd w:val="0"/>
        <w:snapToGrid w:val="0"/>
        <w:spacing w:line="600" w:lineRule="exact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lastRenderedPageBreak/>
        <w:t xml:space="preserve">    </w:t>
      </w:r>
      <w:r w:rsidRPr="00A445D2">
        <w:rPr>
          <w:rFonts w:ascii="仿宋_GB2312" w:eastAsia="仿宋_GB2312" w:hAnsi="Calibri" w:cs="Times New Roman" w:hint="eastAsia"/>
          <w:sz w:val="32"/>
          <w:szCs w:val="32"/>
        </w:rPr>
        <w:t>财务部副部长</w:t>
      </w:r>
      <w:r>
        <w:rPr>
          <w:rFonts w:ascii="仿宋_GB2312" w:eastAsia="仿宋_GB2312" w:hAnsi="Calibri" w:cs="Times New Roman" w:hint="eastAsia"/>
          <w:sz w:val="32"/>
          <w:szCs w:val="32"/>
        </w:rPr>
        <w:t>：</w:t>
      </w:r>
      <w:r w:rsidRPr="00A445D2">
        <w:rPr>
          <w:rFonts w:ascii="仿宋_GB2312" w:eastAsia="仿宋_GB2312" w:hAnsi="Calibri" w:cs="Times New Roman" w:hint="eastAsia"/>
          <w:sz w:val="32"/>
          <w:szCs w:val="32"/>
        </w:rPr>
        <w:t xml:space="preserve">18护理302班 林韩     </w:t>
      </w:r>
    </w:p>
    <w:p w:rsidR="00A445D2" w:rsidRPr="00A445D2" w:rsidRDefault="00A445D2" w:rsidP="00A445D2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445D2">
        <w:rPr>
          <w:rFonts w:ascii="仿宋_GB2312" w:eastAsia="仿宋_GB2312" w:hAnsi="Calibri" w:cs="Times New Roman" w:hint="eastAsia"/>
          <w:sz w:val="32"/>
          <w:szCs w:val="32"/>
        </w:rPr>
        <w:t>秘书</w:t>
      </w:r>
      <w:proofErr w:type="gramStart"/>
      <w:r w:rsidRPr="00A445D2">
        <w:rPr>
          <w:rFonts w:ascii="仿宋_GB2312" w:eastAsia="仿宋_GB2312" w:hAnsi="Calibri" w:cs="Times New Roman" w:hint="eastAsia"/>
          <w:sz w:val="32"/>
          <w:szCs w:val="32"/>
        </w:rPr>
        <w:t>部</w:t>
      </w:r>
      <w:proofErr w:type="gramEnd"/>
      <w:r w:rsidRPr="00A445D2">
        <w:rPr>
          <w:rFonts w:ascii="仿宋_GB2312" w:eastAsia="仿宋_GB2312" w:hAnsi="Calibri" w:cs="Times New Roman" w:hint="eastAsia"/>
          <w:sz w:val="32"/>
          <w:szCs w:val="32"/>
        </w:rPr>
        <w:t xml:space="preserve">部长:18助产304班 甘俐     </w:t>
      </w:r>
    </w:p>
    <w:p w:rsidR="00A445D2" w:rsidRPr="00A445D2" w:rsidRDefault="00A445D2" w:rsidP="00A445D2">
      <w:pPr>
        <w:adjustRightInd w:val="0"/>
        <w:snapToGrid w:val="0"/>
        <w:spacing w:line="600" w:lineRule="exact"/>
        <w:rPr>
          <w:rFonts w:ascii="仿宋_GB2312" w:eastAsia="仿宋_GB2312" w:hAnsi="Calibri" w:cs="Times New Roman"/>
          <w:sz w:val="32"/>
          <w:szCs w:val="32"/>
        </w:rPr>
      </w:pPr>
      <w:r w:rsidRPr="00A445D2">
        <w:rPr>
          <w:rFonts w:ascii="仿宋_GB2312" w:eastAsia="仿宋_GB2312" w:hAnsi="Calibri" w:cs="Times New Roman" w:hint="eastAsia"/>
          <w:sz w:val="32"/>
          <w:szCs w:val="32"/>
        </w:rPr>
        <w:t xml:space="preserve">    秘书部副部长</w:t>
      </w:r>
      <w:r>
        <w:rPr>
          <w:rFonts w:ascii="仿宋_GB2312" w:eastAsia="仿宋_GB2312" w:hAnsi="Calibri" w:cs="Times New Roman" w:hint="eastAsia"/>
          <w:sz w:val="32"/>
          <w:szCs w:val="32"/>
        </w:rPr>
        <w:t>：</w:t>
      </w:r>
      <w:r w:rsidRPr="00A445D2">
        <w:rPr>
          <w:rFonts w:ascii="仿宋_GB2312" w:eastAsia="仿宋_GB2312" w:hAnsi="Calibri" w:cs="Times New Roman" w:hint="eastAsia"/>
          <w:sz w:val="32"/>
          <w:szCs w:val="32"/>
        </w:rPr>
        <w:t xml:space="preserve">18药品生产技术301班 张鑫义  </w:t>
      </w:r>
    </w:p>
    <w:p w:rsidR="00A445D2" w:rsidRPr="00A445D2" w:rsidRDefault="00A445D2" w:rsidP="00A445D2">
      <w:pPr>
        <w:adjustRightInd w:val="0"/>
        <w:snapToGrid w:val="0"/>
        <w:spacing w:line="600" w:lineRule="exact"/>
        <w:rPr>
          <w:rFonts w:ascii="仿宋_GB2312" w:eastAsia="仿宋_GB2312" w:hAnsi="Calibri" w:cs="Times New Roman"/>
          <w:sz w:val="32"/>
          <w:szCs w:val="32"/>
        </w:rPr>
      </w:pPr>
      <w:r w:rsidRPr="00A445D2">
        <w:rPr>
          <w:rFonts w:ascii="仿宋_GB2312" w:eastAsia="仿宋_GB2312" w:hAnsi="Calibri" w:cs="Times New Roman" w:hint="eastAsia"/>
          <w:sz w:val="32"/>
          <w:szCs w:val="32"/>
        </w:rPr>
        <w:t xml:space="preserve">    秘书部副部长</w:t>
      </w:r>
      <w:r>
        <w:rPr>
          <w:rFonts w:ascii="仿宋_GB2312" w:eastAsia="仿宋_GB2312" w:hAnsi="Calibri" w:cs="Times New Roman" w:hint="eastAsia"/>
          <w:sz w:val="32"/>
          <w:szCs w:val="32"/>
        </w:rPr>
        <w:t>：</w:t>
      </w:r>
      <w:r w:rsidRPr="00A445D2">
        <w:rPr>
          <w:rFonts w:ascii="仿宋_GB2312" w:eastAsia="仿宋_GB2312" w:hAnsi="Calibri" w:cs="Times New Roman" w:hint="eastAsia"/>
          <w:sz w:val="32"/>
          <w:szCs w:val="32"/>
        </w:rPr>
        <w:t xml:space="preserve">18护理303班 李诗婷  </w:t>
      </w:r>
    </w:p>
    <w:p w:rsidR="00A445D2" w:rsidRPr="00A445D2" w:rsidRDefault="00A445D2" w:rsidP="00A445D2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445D2">
        <w:rPr>
          <w:rFonts w:ascii="仿宋_GB2312" w:eastAsia="仿宋_GB2312" w:hAnsi="Calibri" w:cs="Times New Roman" w:hint="eastAsia"/>
          <w:sz w:val="32"/>
          <w:szCs w:val="32"/>
        </w:rPr>
        <w:t>监督</w:t>
      </w:r>
      <w:proofErr w:type="gramStart"/>
      <w:r w:rsidRPr="00A445D2">
        <w:rPr>
          <w:rFonts w:ascii="仿宋_GB2312" w:eastAsia="仿宋_GB2312" w:hAnsi="Calibri" w:cs="Times New Roman" w:hint="eastAsia"/>
          <w:sz w:val="32"/>
          <w:szCs w:val="32"/>
        </w:rPr>
        <w:t>部</w:t>
      </w:r>
      <w:proofErr w:type="gramEnd"/>
      <w:r w:rsidRPr="00A445D2">
        <w:rPr>
          <w:rFonts w:ascii="仿宋_GB2312" w:eastAsia="仿宋_GB2312" w:hAnsi="Calibri" w:cs="Times New Roman" w:hint="eastAsia"/>
          <w:sz w:val="32"/>
          <w:szCs w:val="32"/>
        </w:rPr>
        <w:t xml:space="preserve">部长:18药学303班 陈志顺  </w:t>
      </w:r>
    </w:p>
    <w:p w:rsidR="00A445D2" w:rsidRPr="00A445D2" w:rsidRDefault="00A445D2" w:rsidP="00A445D2">
      <w:pPr>
        <w:adjustRightInd w:val="0"/>
        <w:snapToGrid w:val="0"/>
        <w:spacing w:line="600" w:lineRule="exact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 xml:space="preserve">    </w:t>
      </w:r>
      <w:r w:rsidRPr="00A445D2">
        <w:rPr>
          <w:rFonts w:ascii="仿宋_GB2312" w:eastAsia="仿宋_GB2312" w:hAnsi="Calibri" w:cs="Times New Roman" w:hint="eastAsia"/>
          <w:sz w:val="32"/>
          <w:szCs w:val="32"/>
        </w:rPr>
        <w:t xml:space="preserve">监督部副部长:18口腔301班 郭文伟  </w:t>
      </w:r>
    </w:p>
    <w:p w:rsidR="00A445D2" w:rsidRPr="00A445D2" w:rsidRDefault="00A445D2" w:rsidP="00A445D2">
      <w:pPr>
        <w:adjustRightInd w:val="0"/>
        <w:snapToGrid w:val="0"/>
        <w:spacing w:line="600" w:lineRule="exact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 xml:space="preserve">    </w:t>
      </w:r>
      <w:r w:rsidRPr="00A445D2">
        <w:rPr>
          <w:rFonts w:ascii="仿宋_GB2312" w:eastAsia="仿宋_GB2312" w:hAnsi="Calibri" w:cs="Times New Roman" w:hint="eastAsia"/>
          <w:sz w:val="32"/>
          <w:szCs w:val="32"/>
        </w:rPr>
        <w:t xml:space="preserve">监督部副部长:18护理312班 黄婧      </w:t>
      </w:r>
    </w:p>
    <w:p w:rsidR="00A445D2" w:rsidRPr="00A445D2" w:rsidRDefault="00A445D2" w:rsidP="00A445D2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445D2">
        <w:rPr>
          <w:rFonts w:ascii="仿宋_GB2312" w:eastAsia="仿宋_GB2312" w:hAnsi="Calibri" w:cs="Times New Roman" w:hint="eastAsia"/>
          <w:sz w:val="32"/>
          <w:szCs w:val="32"/>
        </w:rPr>
        <w:t>策划</w:t>
      </w:r>
      <w:proofErr w:type="gramStart"/>
      <w:r w:rsidRPr="00A445D2">
        <w:rPr>
          <w:rFonts w:ascii="仿宋_GB2312" w:eastAsia="仿宋_GB2312" w:hAnsi="Calibri" w:cs="Times New Roman" w:hint="eastAsia"/>
          <w:sz w:val="32"/>
          <w:szCs w:val="32"/>
        </w:rPr>
        <w:t>部</w:t>
      </w:r>
      <w:proofErr w:type="gramEnd"/>
      <w:r w:rsidRPr="00A445D2">
        <w:rPr>
          <w:rFonts w:ascii="仿宋_GB2312" w:eastAsia="仿宋_GB2312" w:hAnsi="Calibri" w:cs="Times New Roman" w:hint="eastAsia"/>
          <w:sz w:val="32"/>
          <w:szCs w:val="32"/>
        </w:rPr>
        <w:t xml:space="preserve">部长:18护理313班 </w:t>
      </w:r>
      <w:proofErr w:type="gramStart"/>
      <w:r w:rsidRPr="00A445D2">
        <w:rPr>
          <w:rFonts w:ascii="仿宋_GB2312" w:eastAsia="仿宋_GB2312" w:hAnsi="Calibri" w:cs="Times New Roman" w:hint="eastAsia"/>
          <w:sz w:val="32"/>
          <w:szCs w:val="32"/>
        </w:rPr>
        <w:t>曹仰慧</w:t>
      </w:r>
      <w:proofErr w:type="gramEnd"/>
      <w:r w:rsidRPr="00A445D2">
        <w:rPr>
          <w:rFonts w:ascii="仿宋_GB2312" w:eastAsia="仿宋_GB2312" w:hAnsi="Calibri" w:cs="Times New Roman" w:hint="eastAsia"/>
          <w:sz w:val="32"/>
          <w:szCs w:val="32"/>
        </w:rPr>
        <w:t xml:space="preserve">  </w:t>
      </w:r>
    </w:p>
    <w:p w:rsidR="00A445D2" w:rsidRDefault="00A445D2" w:rsidP="00A445D2">
      <w:pPr>
        <w:adjustRightInd w:val="0"/>
        <w:snapToGrid w:val="0"/>
        <w:spacing w:line="600" w:lineRule="exact"/>
        <w:ind w:firstLine="645"/>
        <w:rPr>
          <w:rFonts w:ascii="仿宋_GB2312" w:eastAsia="仿宋_GB2312" w:hAnsi="Calibri" w:cs="Times New Roman"/>
          <w:sz w:val="32"/>
          <w:szCs w:val="32"/>
        </w:rPr>
      </w:pPr>
      <w:r w:rsidRPr="00A445D2">
        <w:rPr>
          <w:rFonts w:ascii="仿宋_GB2312" w:eastAsia="仿宋_GB2312" w:hAnsi="Calibri" w:cs="Times New Roman" w:hint="eastAsia"/>
          <w:sz w:val="32"/>
          <w:szCs w:val="32"/>
        </w:rPr>
        <w:t xml:space="preserve">策划部副部长: 18护理315班 张丹燕     </w:t>
      </w:r>
    </w:p>
    <w:p w:rsidR="00A445D2" w:rsidRDefault="00A445D2" w:rsidP="00A445D2">
      <w:pPr>
        <w:adjustRightInd w:val="0"/>
        <w:snapToGrid w:val="0"/>
        <w:spacing w:line="600" w:lineRule="exact"/>
        <w:ind w:firstLine="645"/>
        <w:rPr>
          <w:rFonts w:ascii="仿宋_GB2312" w:eastAsia="仿宋_GB2312" w:hAnsi="Calibri" w:cs="Times New Roman"/>
          <w:sz w:val="32"/>
          <w:szCs w:val="32"/>
        </w:rPr>
      </w:pPr>
    </w:p>
    <w:p w:rsidR="00A445D2" w:rsidRDefault="00A445D2" w:rsidP="00A445D2">
      <w:pPr>
        <w:adjustRightInd w:val="0"/>
        <w:snapToGrid w:val="0"/>
        <w:spacing w:line="600" w:lineRule="exact"/>
        <w:ind w:firstLine="645"/>
        <w:rPr>
          <w:rFonts w:ascii="仿宋_GB2312" w:eastAsia="仿宋_GB2312" w:hAnsi="Calibri" w:cs="Times New Roman"/>
          <w:sz w:val="32"/>
          <w:szCs w:val="32"/>
        </w:rPr>
      </w:pPr>
    </w:p>
    <w:p w:rsidR="00A445D2" w:rsidRDefault="00A445D2" w:rsidP="00A445D2">
      <w:pPr>
        <w:adjustRightInd w:val="0"/>
        <w:snapToGrid w:val="0"/>
        <w:spacing w:line="600" w:lineRule="exact"/>
        <w:ind w:firstLine="645"/>
        <w:rPr>
          <w:rFonts w:ascii="仿宋_GB2312" w:eastAsia="仿宋_GB2312" w:hAnsi="Calibri" w:cs="Times New Roman"/>
          <w:sz w:val="32"/>
          <w:szCs w:val="32"/>
        </w:rPr>
      </w:pPr>
      <w:bookmarkStart w:id="0" w:name="_GoBack"/>
      <w:bookmarkEnd w:id="0"/>
    </w:p>
    <w:p w:rsidR="00A445D2" w:rsidRDefault="00A445D2" w:rsidP="00A445D2">
      <w:pPr>
        <w:adjustRightInd w:val="0"/>
        <w:snapToGrid w:val="0"/>
        <w:spacing w:line="600" w:lineRule="exact"/>
        <w:ind w:firstLine="645"/>
        <w:jc w:val="right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共青团福建卫生职业技术学院委员会</w:t>
      </w:r>
    </w:p>
    <w:p w:rsidR="00A445D2" w:rsidRPr="00A445D2" w:rsidRDefault="00A445D2" w:rsidP="00A445D2">
      <w:pPr>
        <w:wordWrap w:val="0"/>
        <w:adjustRightInd w:val="0"/>
        <w:snapToGrid w:val="0"/>
        <w:spacing w:line="600" w:lineRule="exact"/>
        <w:ind w:firstLine="645"/>
        <w:jc w:val="right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 xml:space="preserve">2019年3月27日    </w:t>
      </w:r>
    </w:p>
    <w:sectPr w:rsidR="00A445D2" w:rsidRPr="00A445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2CB" w:rsidRDefault="00BB22CB" w:rsidP="00983E98">
      <w:r>
        <w:separator/>
      </w:r>
    </w:p>
  </w:endnote>
  <w:endnote w:type="continuationSeparator" w:id="0">
    <w:p w:rsidR="00BB22CB" w:rsidRDefault="00BB22CB" w:rsidP="00983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2CB" w:rsidRDefault="00BB22CB" w:rsidP="00983E98">
      <w:r>
        <w:separator/>
      </w:r>
    </w:p>
  </w:footnote>
  <w:footnote w:type="continuationSeparator" w:id="0">
    <w:p w:rsidR="00BB22CB" w:rsidRDefault="00BB22CB" w:rsidP="00983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5D2"/>
    <w:rsid w:val="00310665"/>
    <w:rsid w:val="00983E98"/>
    <w:rsid w:val="00A445D2"/>
    <w:rsid w:val="00BB22CB"/>
    <w:rsid w:val="00C164C8"/>
    <w:rsid w:val="00D30418"/>
    <w:rsid w:val="00F0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64C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64C8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83E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83E9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83E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83E9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64C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64C8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83E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83E9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83E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83E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77</Words>
  <Characters>444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林秋琼</dc:creator>
  <cp:lastModifiedBy>林秋琼</cp:lastModifiedBy>
  <cp:revision>3</cp:revision>
  <cp:lastPrinted>2019-03-27T03:27:00Z</cp:lastPrinted>
  <dcterms:created xsi:type="dcterms:W3CDTF">2019-03-27T03:13:00Z</dcterms:created>
  <dcterms:modified xsi:type="dcterms:W3CDTF">2019-03-27T03:27:00Z</dcterms:modified>
</cp:coreProperties>
</file>