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751" w:rsidRDefault="00894113">
      <w:pPr>
        <w:pStyle w:val="1"/>
        <w:spacing w:before="0" w:after="0" w:line="240" w:lineRule="auto"/>
        <w:rPr>
          <w:rFonts w:ascii="宋体" w:eastAsia="宋体" w:hAnsi="宋体" w:cs="宋体"/>
          <w:color w:val="000000" w:themeColor="text1"/>
          <w:sz w:val="18"/>
          <w:szCs w:val="18"/>
        </w:rPr>
      </w:pPr>
      <w:bookmarkStart w:id="0" w:name="_Toc326742517"/>
      <w:bookmarkStart w:id="1" w:name="_Toc341250922"/>
      <w:r>
        <w:rPr>
          <w:rFonts w:ascii="宋体" w:eastAsia="宋体" w:hAnsi="宋体" w:cs="宋体" w:hint="eastAsia"/>
          <w:color w:val="000000" w:themeColor="text1"/>
          <w:sz w:val="18"/>
          <w:szCs w:val="18"/>
        </w:rPr>
        <w:t>一、总体目标</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、构建集信息统一、办事服务、决策分析、新闻宣传、于一体的校园综合信息平台。</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、完善业务系统功能，将现有业务系统接入统一平台；预留对接条件，为待补充、升级的系统接入留足空间。</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主要建设内容概览</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3"/>
        <w:gridCol w:w="7360"/>
      </w:tblGrid>
      <w:tr w:rsidR="001E5751">
        <w:trPr>
          <w:trHeight w:val="391"/>
          <w:jc w:val="center"/>
        </w:trPr>
        <w:tc>
          <w:tcPr>
            <w:tcW w:w="2983" w:type="dxa"/>
            <w:shd w:val="clear" w:color="000000" w:fill="C7DAF1"/>
            <w:vAlign w:val="center"/>
          </w:tcPr>
          <w:p w:rsidR="001E5751" w:rsidRDefault="00894113">
            <w:pPr>
              <w:ind w:firstLineChars="200"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系统名称</w:t>
            </w:r>
          </w:p>
        </w:tc>
        <w:tc>
          <w:tcPr>
            <w:tcW w:w="7360" w:type="dxa"/>
            <w:shd w:val="clear" w:color="000000" w:fill="C7DAF1"/>
            <w:vAlign w:val="center"/>
          </w:tcPr>
          <w:p w:rsidR="001E5751" w:rsidRDefault="00894113">
            <w:pPr>
              <w:ind w:firstLineChars="200"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建设目标</w:t>
            </w:r>
          </w:p>
        </w:tc>
      </w:tr>
      <w:tr w:rsidR="001E5751">
        <w:trPr>
          <w:trHeight w:val="247"/>
          <w:jc w:val="center"/>
        </w:trPr>
        <w:tc>
          <w:tcPr>
            <w:tcW w:w="10343" w:type="dxa"/>
            <w:gridSpan w:val="2"/>
            <w:shd w:val="clear" w:color="000000" w:fill="FFFFFF"/>
            <w:vAlign w:val="center"/>
          </w:tcPr>
          <w:p w:rsidR="001E5751" w:rsidRDefault="00894113">
            <w:pPr>
              <w:ind w:firstLineChars="200" w:firstLine="361"/>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一、基础平台</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、办公自动化统一身份认证平台</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通过统一身份认证平台的建设实现学校信息化平台的统一用户管理、统一角色管理，多级授权管理以及单点登录等基础平台功能。</w:t>
            </w:r>
          </w:p>
        </w:tc>
      </w:tr>
      <w:tr w:rsidR="001E5751">
        <w:trPr>
          <w:trHeight w:val="333"/>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、无感知</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登录</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远程接入设备采购并且与统一身份认证平台进行深度集成，实现外网无感知</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登录。</w:t>
            </w:r>
          </w:p>
        </w:tc>
      </w:tr>
      <w:tr w:rsidR="001E5751">
        <w:trPr>
          <w:trHeight w:val="305"/>
          <w:jc w:val="center"/>
        </w:trPr>
        <w:tc>
          <w:tcPr>
            <w:tcW w:w="10343" w:type="dxa"/>
            <w:gridSpan w:val="2"/>
            <w:shd w:val="clear" w:color="000000" w:fill="FFFFFF"/>
            <w:vAlign w:val="center"/>
          </w:tcPr>
          <w:p w:rsidR="001E5751" w:rsidRDefault="00894113">
            <w:pPr>
              <w:ind w:firstLineChars="200" w:firstLine="361"/>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二、办公自动化系统</w:t>
            </w:r>
          </w:p>
        </w:tc>
      </w:tr>
      <w:tr w:rsidR="001E5751">
        <w:trPr>
          <w:trHeight w:val="90"/>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、办公自动化综合服务门户</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建设外网门户网站，统一建设和管理网站。门户内各新闻消息自动关联。</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实现校园信息资源、应用系统的管理整合，为用户提供访问校园网资源的统一入口，实现个性化的集成资源访问个人页面（个人消息按时间自动提醒等）。</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、办公自动化基础管理平台</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系统提供待办中心、公文管理（收发文）、内部信息、行政服务、合同管理、会议管理、快捷方式等功能，满足各种用户办公的需求，为学校实现数字化协同办公提供完整的应用平台。</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、办公自动化流程（服务）集成平台</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该平台包含流程服务中心、移动应用等模块，实现可视化表单及流程设计、多方式提醒等功能，同时与综合服务平台集成（</w:t>
            </w:r>
            <w:r>
              <w:rPr>
                <w:rFonts w:ascii="宋体" w:eastAsia="宋体" w:hAnsi="宋体" w:cs="宋体" w:hint="eastAsia"/>
                <w:b/>
                <w:bCs/>
                <w:color w:val="000000" w:themeColor="text1"/>
                <w:sz w:val="18"/>
                <w:szCs w:val="18"/>
              </w:rPr>
              <w:t>附：建设报销、报修、公共服务等流程或服务</w:t>
            </w:r>
            <w:r>
              <w:rPr>
                <w:rFonts w:ascii="宋体" w:eastAsia="宋体" w:hAnsi="宋体" w:cs="宋体" w:hint="eastAsia"/>
                <w:color w:val="000000" w:themeColor="text1"/>
                <w:sz w:val="18"/>
                <w:szCs w:val="18"/>
              </w:rPr>
              <w:t>）。</w:t>
            </w:r>
          </w:p>
        </w:tc>
      </w:tr>
      <w:tr w:rsidR="001E5751">
        <w:trPr>
          <w:trHeight w:val="394"/>
          <w:jc w:val="center"/>
        </w:trPr>
        <w:tc>
          <w:tcPr>
            <w:tcW w:w="10343" w:type="dxa"/>
            <w:gridSpan w:val="2"/>
            <w:shd w:val="clear" w:color="000000" w:fill="FFFFFF"/>
            <w:vAlign w:val="center"/>
          </w:tcPr>
          <w:p w:rsidR="001E5751" w:rsidRDefault="00894113">
            <w:pPr>
              <w:ind w:firstLineChars="200" w:firstLine="361"/>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三、业务系统</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、专业建设管理系统</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将教务处负责的专业建设相关工作业务段网络化，为学院智慧校园建设提供相应数据基础。</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、实践教学管理系统</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通过信息化手段提高学院实践管理效率，实现学院、医院（药企）双重管理的无缝衔接。</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、学生管理系统（含学工管理系统、迎新管理系统、离校管理系统、宿舍管理系统）</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以服务为导向，协助学院规范学生工作管理部门的工作流程，实现在线业务处理，为学工处老师、各系</w:t>
            </w:r>
            <w:proofErr w:type="gramStart"/>
            <w:r>
              <w:rPr>
                <w:rFonts w:ascii="宋体" w:eastAsia="宋体" w:hAnsi="宋体" w:cs="宋体" w:hint="eastAsia"/>
                <w:color w:val="000000" w:themeColor="text1"/>
                <w:sz w:val="18"/>
                <w:szCs w:val="18"/>
              </w:rPr>
              <w:t>部老师</w:t>
            </w:r>
            <w:proofErr w:type="gramEnd"/>
            <w:r>
              <w:rPr>
                <w:rFonts w:ascii="宋体" w:eastAsia="宋体" w:hAnsi="宋体" w:cs="宋体" w:hint="eastAsia"/>
                <w:color w:val="000000" w:themeColor="text1"/>
                <w:sz w:val="18"/>
                <w:szCs w:val="18"/>
              </w:rPr>
              <w:t>和学生等提供统一的网上办公服务平台。</w:t>
            </w:r>
          </w:p>
        </w:tc>
      </w:tr>
      <w:tr w:rsidR="001E5751">
        <w:trPr>
          <w:trHeight w:val="394"/>
          <w:jc w:val="center"/>
        </w:trPr>
        <w:tc>
          <w:tcPr>
            <w:tcW w:w="2983"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、成教管理系统</w:t>
            </w:r>
          </w:p>
        </w:tc>
        <w:tc>
          <w:tcPr>
            <w:tcW w:w="7360" w:type="dxa"/>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通过信息化手段，将相对独立的成教学生在线学习，教师工作量统计、学生欠费情况查询等纳入统一管理，提高学院成教办学效率及资源利用率。</w:t>
            </w:r>
          </w:p>
        </w:tc>
      </w:tr>
      <w:tr w:rsidR="001E5751">
        <w:trPr>
          <w:trHeight w:val="296"/>
          <w:jc w:val="center"/>
        </w:trPr>
        <w:tc>
          <w:tcPr>
            <w:tcW w:w="10343" w:type="dxa"/>
            <w:gridSpan w:val="2"/>
            <w:shd w:val="clear" w:color="000000" w:fill="FFFFFF"/>
            <w:vAlign w:val="center"/>
          </w:tcPr>
          <w:p w:rsidR="001E5751" w:rsidRDefault="00894113">
            <w:pPr>
              <w:ind w:firstLineChars="200" w:firstLine="361"/>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四、移动</w:t>
            </w:r>
            <w:r>
              <w:rPr>
                <w:rFonts w:ascii="宋体" w:eastAsia="宋体" w:hAnsi="宋体" w:cs="宋体" w:hint="eastAsia"/>
                <w:b/>
                <w:color w:val="000000" w:themeColor="text1"/>
                <w:sz w:val="18"/>
                <w:szCs w:val="18"/>
              </w:rPr>
              <w:t>APP</w:t>
            </w:r>
          </w:p>
        </w:tc>
      </w:tr>
      <w:tr w:rsidR="001E5751">
        <w:trPr>
          <w:trHeight w:val="284"/>
          <w:jc w:val="center"/>
        </w:trPr>
        <w:tc>
          <w:tcPr>
            <w:tcW w:w="10343" w:type="dxa"/>
            <w:gridSpan w:val="2"/>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、根据办公自动化系统的具体建设内容，发布适合移动端使用的应用，提供教师学生能够方便快捷使用的手机</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服务。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、聚合各类消息</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如待办、通知、日程提醒等</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，并整合多种通信通道（如站内信、移动</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、微信、邮</w:t>
            </w:r>
            <w:r>
              <w:rPr>
                <w:rFonts w:ascii="宋体" w:eastAsia="宋体" w:hAnsi="宋体" w:cs="宋体" w:hint="eastAsia"/>
                <w:color w:val="000000" w:themeColor="text1"/>
                <w:sz w:val="18"/>
                <w:szCs w:val="18"/>
              </w:rPr>
              <w:t>件等），提供统一的消息提醒服务。</w:t>
            </w:r>
          </w:p>
        </w:tc>
      </w:tr>
      <w:tr w:rsidR="001E5751">
        <w:trPr>
          <w:trHeight w:val="394"/>
          <w:jc w:val="center"/>
        </w:trPr>
        <w:tc>
          <w:tcPr>
            <w:tcW w:w="10343" w:type="dxa"/>
            <w:gridSpan w:val="2"/>
            <w:shd w:val="clear" w:color="000000" w:fill="FFFFFF"/>
            <w:vAlign w:val="center"/>
          </w:tcPr>
          <w:p w:rsidR="001E5751" w:rsidRDefault="00894113">
            <w:pPr>
              <w:ind w:firstLineChars="200" w:firstLine="361"/>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五、综合校情分析平台</w:t>
            </w:r>
          </w:p>
        </w:tc>
      </w:tr>
      <w:tr w:rsidR="001E5751">
        <w:trPr>
          <w:trHeight w:val="394"/>
          <w:jc w:val="center"/>
        </w:trPr>
        <w:tc>
          <w:tcPr>
            <w:tcW w:w="10343" w:type="dxa"/>
            <w:gridSpan w:val="2"/>
            <w:shd w:val="clear" w:color="000000"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通过构建业务主题模型，支撑教学、科研、财务、资产等业务的即时查询、综合报表、分析、预测、预警等功能，提供数据服务，通过积累的大量数据为学院战略决策提供重要的参考依据的同时，对学院</w:t>
            </w:r>
            <w:proofErr w:type="gramStart"/>
            <w:r>
              <w:rPr>
                <w:rFonts w:ascii="宋体" w:eastAsia="宋体" w:hAnsi="宋体" w:cs="宋体" w:hint="eastAsia"/>
                <w:color w:val="000000" w:themeColor="text1"/>
                <w:sz w:val="18"/>
                <w:szCs w:val="18"/>
              </w:rPr>
              <w:t>教学教学诊改提供</w:t>
            </w:r>
            <w:proofErr w:type="gramEnd"/>
            <w:r>
              <w:rPr>
                <w:rFonts w:ascii="宋体" w:eastAsia="宋体" w:hAnsi="宋体" w:cs="宋体" w:hint="eastAsia"/>
                <w:color w:val="000000" w:themeColor="text1"/>
                <w:sz w:val="18"/>
                <w:szCs w:val="18"/>
              </w:rPr>
              <w:t>数据支撑。</w:t>
            </w:r>
          </w:p>
        </w:tc>
      </w:tr>
    </w:tbl>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r>
        <w:rPr>
          <w:rFonts w:ascii="宋体" w:eastAsia="宋体" w:hAnsi="宋体" w:cs="宋体" w:hint="eastAsia"/>
          <w:b/>
          <w:bCs/>
          <w:color w:val="000000" w:themeColor="text1"/>
          <w:sz w:val="18"/>
          <w:szCs w:val="18"/>
        </w:rPr>
        <w:t>办公自动化系统</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基于大</w:t>
      </w:r>
      <w:r>
        <w:rPr>
          <w:rFonts w:ascii="宋体" w:eastAsia="宋体" w:hAnsi="宋体" w:cs="宋体" w:hint="eastAsia"/>
          <w:color w:val="000000" w:themeColor="text1"/>
          <w:sz w:val="18"/>
          <w:szCs w:val="18"/>
        </w:rPr>
        <w:t>OA</w:t>
      </w:r>
      <w:r>
        <w:rPr>
          <w:rFonts w:ascii="宋体" w:eastAsia="宋体" w:hAnsi="宋体" w:cs="宋体" w:hint="eastAsia"/>
          <w:color w:val="000000" w:themeColor="text1"/>
          <w:sz w:val="18"/>
          <w:szCs w:val="18"/>
        </w:rPr>
        <w:t>系统的设计理念，在传统</w:t>
      </w:r>
      <w:r>
        <w:rPr>
          <w:rFonts w:ascii="宋体" w:eastAsia="宋体" w:hAnsi="宋体" w:cs="宋体" w:hint="eastAsia"/>
          <w:color w:val="000000" w:themeColor="text1"/>
          <w:sz w:val="18"/>
          <w:szCs w:val="18"/>
        </w:rPr>
        <w:t>OA</w:t>
      </w:r>
      <w:r>
        <w:rPr>
          <w:rFonts w:ascii="宋体" w:eastAsia="宋体" w:hAnsi="宋体" w:cs="宋体" w:hint="eastAsia"/>
          <w:color w:val="000000" w:themeColor="text1"/>
          <w:sz w:val="18"/>
          <w:szCs w:val="18"/>
        </w:rPr>
        <w:t>办会、办文的基础上，将广大师大关心、常用的服务纳入网上管理，建设以“一站式服务”为核心的融合服务办公体系，规范事务办理和协同流程，建设校园办公自动化系统，解决跨部门协同服务的难题，提高工作效率，降低行政成本。</w:t>
      </w:r>
      <w:r>
        <w:rPr>
          <w:rFonts w:ascii="宋体" w:eastAsia="宋体" w:hAnsi="宋体" w:cs="宋体" w:hint="eastAsia"/>
          <w:b/>
          <w:bCs/>
          <w:color w:val="000000" w:themeColor="text1"/>
          <w:sz w:val="18"/>
          <w:szCs w:val="18"/>
        </w:rPr>
        <w:t>简单流程通过系统自定义配置；综合流程定制开发（每年预留免费增加</w:t>
      </w:r>
      <w:r>
        <w:rPr>
          <w:rFonts w:ascii="宋体" w:eastAsia="宋体" w:hAnsi="宋体" w:cs="宋体" w:hint="eastAsia"/>
          <w:b/>
          <w:bCs/>
          <w:color w:val="000000" w:themeColor="text1"/>
          <w:sz w:val="18"/>
          <w:szCs w:val="18"/>
        </w:rPr>
        <w:t>3-5</w:t>
      </w:r>
      <w:r>
        <w:rPr>
          <w:rFonts w:ascii="宋体" w:eastAsia="宋体" w:hAnsi="宋体" w:cs="宋体" w:hint="eastAsia"/>
          <w:b/>
          <w:bCs/>
          <w:color w:val="000000" w:themeColor="text1"/>
          <w:sz w:val="18"/>
          <w:szCs w:val="18"/>
        </w:rPr>
        <w:t>个流程的冗余度）。</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2.</w:t>
      </w:r>
      <w:r>
        <w:rPr>
          <w:rFonts w:ascii="宋体" w:eastAsia="宋体" w:hAnsi="宋体" w:cs="宋体" w:hint="eastAsia"/>
          <w:b/>
          <w:bCs/>
          <w:color w:val="000000" w:themeColor="text1"/>
          <w:sz w:val="18"/>
          <w:szCs w:val="18"/>
        </w:rPr>
        <w:t>专业建设管理系统</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为创新管理工作方式，提升管理工作效率，更好的为学院专业建设工作及广大教师服务，教务处拟建设专业建设管理系统，将教务处负责的专业建设相关工作业务段网络化，为学院智慧校园建设提供相应数据基础。</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包含：项目管理、工作量管理、专业建设管理、任务通知管理、问卷调查与信息反馈等模块。</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3.</w:t>
      </w:r>
      <w:r>
        <w:rPr>
          <w:rFonts w:ascii="宋体" w:eastAsia="宋体" w:hAnsi="宋体" w:cs="宋体" w:hint="eastAsia"/>
          <w:b/>
          <w:bCs/>
          <w:color w:val="000000" w:themeColor="text1"/>
          <w:sz w:val="18"/>
          <w:szCs w:val="18"/>
        </w:rPr>
        <w:t>临床实践教学管理系统</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建设临床实践教学管理系统，旨在通过信息化手段提高学院实践管理效率。一方面实现学校对学生实习相关工作的信息化管理，提高学校对实习学生的管理精细度及规范性；另一方面通过医院（药企）带</w:t>
      </w:r>
      <w:proofErr w:type="gramStart"/>
      <w:r>
        <w:rPr>
          <w:rFonts w:ascii="宋体" w:eastAsia="宋体" w:hAnsi="宋体" w:cs="宋体" w:hint="eastAsia"/>
          <w:color w:val="000000" w:themeColor="text1"/>
          <w:sz w:val="18"/>
          <w:szCs w:val="18"/>
        </w:rPr>
        <w:t>教老师</w:t>
      </w:r>
      <w:proofErr w:type="gramEnd"/>
      <w:r>
        <w:rPr>
          <w:rFonts w:ascii="宋体" w:eastAsia="宋体" w:hAnsi="宋体" w:cs="宋体" w:hint="eastAsia"/>
          <w:color w:val="000000" w:themeColor="text1"/>
          <w:sz w:val="18"/>
          <w:szCs w:val="18"/>
        </w:rPr>
        <w:t>评优，实习生</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考勤，实习</w:t>
      </w:r>
      <w:r>
        <w:rPr>
          <w:rFonts w:ascii="宋体" w:eastAsia="宋体" w:hAnsi="宋体" w:cs="宋体" w:hint="eastAsia"/>
          <w:color w:val="000000" w:themeColor="text1"/>
          <w:sz w:val="18"/>
          <w:szCs w:val="18"/>
        </w:rPr>
        <w:t>生</w:t>
      </w:r>
      <w:r>
        <w:rPr>
          <w:rFonts w:ascii="宋体" w:eastAsia="宋体" w:hAnsi="宋体" w:cs="宋体" w:hint="eastAsia"/>
          <w:color w:val="000000" w:themeColor="text1"/>
          <w:sz w:val="18"/>
          <w:szCs w:val="18"/>
        </w:rPr>
        <w:lastRenderedPageBreak/>
        <w:t>月汇报表及实习手册评分等业务模块的使用作为切入点，实现学院、医院（药企）双重管理的无缝衔接。</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实习岗位管理、实习安排管理、实习考勤管理、实习报表、优秀教师及先进教育工作者的评定等模块。</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4.</w:t>
      </w:r>
      <w:r>
        <w:rPr>
          <w:rFonts w:ascii="宋体" w:eastAsia="宋体" w:hAnsi="宋体" w:cs="宋体" w:hint="eastAsia"/>
          <w:b/>
          <w:bCs/>
          <w:color w:val="000000" w:themeColor="text1"/>
          <w:sz w:val="18"/>
          <w:szCs w:val="18"/>
        </w:rPr>
        <w:t>学生管理系统（</w:t>
      </w:r>
      <w:proofErr w:type="gramStart"/>
      <w:r>
        <w:rPr>
          <w:rFonts w:ascii="宋体" w:eastAsia="宋体" w:hAnsi="宋体" w:cs="宋体" w:hint="eastAsia"/>
          <w:b/>
          <w:bCs/>
          <w:color w:val="000000" w:themeColor="text1"/>
          <w:sz w:val="18"/>
          <w:szCs w:val="18"/>
        </w:rPr>
        <w:t>含学生</w:t>
      </w:r>
      <w:proofErr w:type="gramEnd"/>
      <w:r>
        <w:rPr>
          <w:rFonts w:ascii="宋体" w:eastAsia="宋体" w:hAnsi="宋体" w:cs="宋体" w:hint="eastAsia"/>
          <w:b/>
          <w:bCs/>
          <w:color w:val="000000" w:themeColor="text1"/>
          <w:sz w:val="18"/>
          <w:szCs w:val="18"/>
        </w:rPr>
        <w:t>工作管理系统、迎新管理系统、离校管理系统、宿舍管理系统、校友系统）</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学生工作管理系统以服务为导向，协助学院规范学生工作管理部门的工作流程，实现在线业务处理，为学工处老师、各系</w:t>
      </w:r>
      <w:proofErr w:type="gramStart"/>
      <w:r>
        <w:rPr>
          <w:rFonts w:ascii="宋体" w:eastAsia="宋体" w:hAnsi="宋体" w:cs="宋体" w:hint="eastAsia"/>
          <w:color w:val="000000" w:themeColor="text1"/>
          <w:sz w:val="18"/>
          <w:szCs w:val="18"/>
        </w:rPr>
        <w:t>部老师</w:t>
      </w:r>
      <w:proofErr w:type="gramEnd"/>
      <w:r>
        <w:rPr>
          <w:rFonts w:ascii="宋体" w:eastAsia="宋体" w:hAnsi="宋体" w:cs="宋体" w:hint="eastAsia"/>
          <w:color w:val="000000" w:themeColor="text1"/>
          <w:sz w:val="18"/>
          <w:szCs w:val="18"/>
        </w:rPr>
        <w:t>和学生等提供统一的网上办公服务平台，实现各部门间有效的信息共享和协同工作。</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奖学金管理、荣誉管理、违纪管理、</w:t>
      </w:r>
      <w:r>
        <w:rPr>
          <w:rFonts w:ascii="宋体" w:eastAsia="宋体" w:hAnsi="宋体" w:cs="宋体" w:hint="eastAsia"/>
          <w:color w:val="000000" w:themeColor="text1"/>
          <w:sz w:val="18"/>
          <w:szCs w:val="18"/>
        </w:rPr>
        <w:t>学生资助、日常管理、团委管理、党员管理等模块。</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5.</w:t>
      </w:r>
      <w:r>
        <w:rPr>
          <w:rFonts w:ascii="宋体" w:eastAsia="宋体" w:hAnsi="宋体" w:cs="宋体" w:hint="eastAsia"/>
          <w:b/>
          <w:bCs/>
          <w:color w:val="000000" w:themeColor="text1"/>
          <w:sz w:val="18"/>
          <w:szCs w:val="18"/>
        </w:rPr>
        <w:t>成教管理系统</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成教管理系统通过学生在线学习，教师工作量统计、学生欠费情况查询等一系列功能，实现学院成人教育业务管理进行信息化、规范化、异地化。提高学院成教办学效率及资源利用率。同时，设置课程资源平台，满足</w:t>
      </w:r>
      <w:r>
        <w:rPr>
          <w:rFonts w:ascii="宋体" w:eastAsia="宋体" w:hAnsi="宋体" w:cs="宋体" w:hint="eastAsia"/>
          <w:color w:val="000000" w:themeColor="text1"/>
          <w:sz w:val="18"/>
          <w:szCs w:val="18"/>
        </w:rPr>
        <w:t>3000</w:t>
      </w:r>
      <w:r>
        <w:rPr>
          <w:rFonts w:ascii="宋体" w:eastAsia="宋体" w:hAnsi="宋体" w:cs="宋体" w:hint="eastAsia"/>
          <w:color w:val="000000" w:themeColor="text1"/>
          <w:sz w:val="18"/>
          <w:szCs w:val="18"/>
        </w:rPr>
        <w:t>人</w:t>
      </w:r>
      <w:r>
        <w:rPr>
          <w:rFonts w:ascii="宋体" w:eastAsia="宋体" w:hAnsi="宋体" w:cs="宋体" w:hint="eastAsia"/>
          <w:color w:val="000000" w:themeColor="text1"/>
          <w:sz w:val="18"/>
          <w:szCs w:val="18"/>
        </w:rPr>
        <w:t>*50</w:t>
      </w:r>
      <w:r>
        <w:rPr>
          <w:rFonts w:ascii="宋体" w:eastAsia="宋体" w:hAnsi="宋体" w:cs="宋体" w:hint="eastAsia"/>
          <w:color w:val="000000" w:themeColor="text1"/>
          <w:sz w:val="18"/>
          <w:szCs w:val="18"/>
        </w:rPr>
        <w:t>学时</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年课程学习、在线测试功能。</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财务缴费、教学安排、在线学习、课程成绩、在线作业管理等模块。</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6.</w:t>
      </w:r>
      <w:r>
        <w:rPr>
          <w:rFonts w:ascii="宋体" w:eastAsia="宋体" w:hAnsi="宋体" w:cs="宋体" w:hint="eastAsia"/>
          <w:b/>
          <w:bCs/>
          <w:color w:val="000000" w:themeColor="text1"/>
          <w:sz w:val="18"/>
          <w:szCs w:val="18"/>
        </w:rPr>
        <w:t>综合校情分析平台</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通过构建业务主题模型，支撑教学、科研、财务、资产等业务的即时查询、综合报表、分析、预测、预警等功能，提供数据服务，通</w:t>
      </w:r>
      <w:r>
        <w:rPr>
          <w:rFonts w:ascii="宋体" w:eastAsia="宋体" w:hAnsi="宋体" w:cs="宋体" w:hint="eastAsia"/>
          <w:color w:val="000000" w:themeColor="text1"/>
          <w:sz w:val="18"/>
          <w:szCs w:val="18"/>
        </w:rPr>
        <w:t>过积累的大量数据为学院战略决策提供重要的参考依据，同时对学院</w:t>
      </w:r>
      <w:proofErr w:type="gramStart"/>
      <w:r>
        <w:rPr>
          <w:rFonts w:ascii="宋体" w:eastAsia="宋体" w:hAnsi="宋体" w:cs="宋体" w:hint="eastAsia"/>
          <w:color w:val="000000" w:themeColor="text1"/>
          <w:sz w:val="18"/>
          <w:szCs w:val="18"/>
        </w:rPr>
        <w:t>教学教学诊改提供</w:t>
      </w:r>
      <w:proofErr w:type="gramEnd"/>
      <w:r>
        <w:rPr>
          <w:rFonts w:ascii="宋体" w:eastAsia="宋体" w:hAnsi="宋体" w:cs="宋体" w:hint="eastAsia"/>
          <w:color w:val="000000" w:themeColor="text1"/>
          <w:sz w:val="18"/>
          <w:szCs w:val="18"/>
        </w:rPr>
        <w:t>数据支撑。</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w:t>
      </w:r>
      <w:r>
        <w:rPr>
          <w:rFonts w:ascii="宋体" w:eastAsia="宋体" w:hAnsi="宋体" w:cs="宋体" w:hint="eastAsia"/>
          <w:color w:val="000000" w:themeColor="text1"/>
          <w:sz w:val="18"/>
          <w:szCs w:val="18"/>
        </w:rPr>
        <w:t>:</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）实现状态数据采集平台的任务发布与回收（有采集部门、采集人、支撑附件、审核）。</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２）状态数据平台能自动从相关业务系统获取数据，或提供灵活模板导入所需数据；状态数据采集平台数据导入学院主数据库，可灵活查询、历年对比。</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）实现从学院现有业务系统和状态数据平台查询个人有关数据。查询内容包括但不限于表格所示。</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）提供实现学校、专业、课程、学生、教师等维</w:t>
      </w:r>
      <w:proofErr w:type="gramStart"/>
      <w:r>
        <w:rPr>
          <w:rFonts w:ascii="宋体" w:eastAsia="宋体" w:hAnsi="宋体" w:cs="宋体" w:hint="eastAsia"/>
          <w:color w:val="000000" w:themeColor="text1"/>
          <w:sz w:val="18"/>
          <w:szCs w:val="18"/>
        </w:rPr>
        <w:t>度数据</w:t>
      </w:r>
      <w:proofErr w:type="gramEnd"/>
      <w:r>
        <w:rPr>
          <w:rFonts w:ascii="宋体" w:eastAsia="宋体" w:hAnsi="宋体" w:cs="宋体" w:hint="eastAsia"/>
          <w:color w:val="000000" w:themeColor="text1"/>
          <w:sz w:val="18"/>
          <w:szCs w:val="18"/>
        </w:rPr>
        <w:t>画像。能根据实际灵活运用（但不限于）折线、饼、柱形、扇形、</w:t>
      </w:r>
      <w:r>
        <w:rPr>
          <w:rFonts w:ascii="宋体" w:eastAsia="宋体" w:hAnsi="宋体" w:cs="宋体" w:hint="eastAsia"/>
          <w:color w:val="000000" w:themeColor="text1"/>
          <w:sz w:val="18"/>
          <w:szCs w:val="18"/>
        </w:rPr>
        <w:t>表格等形式展示统计、分析内容。可采用拖拽方式灵活配置需要分析内容。可实现横向（各维度）纵向（历年）综合分析。分析内容包括但不限于表格所示。</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r>
        <w:rPr>
          <w:rFonts w:ascii="宋体" w:eastAsia="宋体" w:hAnsi="宋体" w:cs="宋体" w:hint="eastAsia"/>
          <w:color w:val="000000" w:themeColor="text1"/>
          <w:sz w:val="18"/>
          <w:szCs w:val="18"/>
        </w:rPr>
        <w:t>）提供没有业务系统支持，只有</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数据的资料作简单分析的功能。</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r>
        <w:rPr>
          <w:rFonts w:ascii="宋体" w:eastAsia="宋体" w:hAnsi="宋体" w:cs="宋体" w:hint="eastAsia"/>
          <w:color w:val="000000" w:themeColor="text1"/>
          <w:sz w:val="18"/>
          <w:szCs w:val="18"/>
        </w:rPr>
        <w:t>）提供行为关联预测，包括但不限于贫困生预警、学生学习预警、学生安全预警、教师个人综合评价等。</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7.</w:t>
      </w:r>
      <w:r>
        <w:rPr>
          <w:rFonts w:ascii="宋体" w:eastAsia="宋体" w:hAnsi="宋体" w:cs="宋体" w:hint="eastAsia"/>
          <w:b/>
          <w:bCs/>
          <w:color w:val="000000" w:themeColor="text1"/>
          <w:sz w:val="18"/>
          <w:szCs w:val="18"/>
        </w:rPr>
        <w:t>办公自动化统一身份认证平台、无感知</w:t>
      </w:r>
      <w:r>
        <w:rPr>
          <w:rFonts w:ascii="宋体" w:eastAsia="宋体" w:hAnsi="宋体" w:cs="宋体" w:hint="eastAsia"/>
          <w:b/>
          <w:bCs/>
          <w:color w:val="000000" w:themeColor="text1"/>
          <w:sz w:val="18"/>
          <w:szCs w:val="18"/>
        </w:rPr>
        <w:t>VPN</w:t>
      </w:r>
      <w:r>
        <w:rPr>
          <w:rFonts w:ascii="宋体" w:eastAsia="宋体" w:hAnsi="宋体" w:cs="宋体" w:hint="eastAsia"/>
          <w:b/>
          <w:bCs/>
          <w:color w:val="000000" w:themeColor="text1"/>
          <w:sz w:val="18"/>
          <w:szCs w:val="18"/>
        </w:rPr>
        <w:t>登录</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）通过统一身份认证平台的建设实现办公自动化系统的统一用户管理、统一角色管理，多级授权管理以及单点登录等基础平台功能。</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）通过远程接入设备采购并且与统一身份认证平台进行深度集成，实现外网无感知</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登录。</w:t>
      </w:r>
    </w:p>
    <w:p w:rsidR="001E5751" w:rsidRDefault="00894113">
      <w:pPr>
        <w:ind w:firstLineChars="200" w:firstLine="361"/>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8.</w:t>
      </w:r>
      <w:r>
        <w:rPr>
          <w:rFonts w:ascii="宋体" w:eastAsia="宋体" w:hAnsi="宋体" w:cs="宋体" w:hint="eastAsia"/>
          <w:b/>
          <w:bCs/>
          <w:color w:val="000000" w:themeColor="text1"/>
          <w:sz w:val="18"/>
          <w:szCs w:val="18"/>
        </w:rPr>
        <w:t>移动</w:t>
      </w:r>
      <w:r>
        <w:rPr>
          <w:rFonts w:ascii="宋体" w:eastAsia="宋体" w:hAnsi="宋体" w:cs="宋体" w:hint="eastAsia"/>
          <w:b/>
          <w:bCs/>
          <w:color w:val="000000" w:themeColor="text1"/>
          <w:sz w:val="18"/>
          <w:szCs w:val="18"/>
        </w:rPr>
        <w:t>APP</w:t>
      </w:r>
    </w:p>
    <w:p w:rsidR="001E5751" w:rsidRDefault="00894113">
      <w:p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根据办公自动化系统的具体建设内容，发布适合移动端使用的应用，提供教师学生能够方便快捷使用的手机</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服务。</w:t>
      </w:r>
    </w:p>
    <w:bookmarkEnd w:id="0"/>
    <w:bookmarkEnd w:id="1"/>
    <w:p w:rsidR="001E5751" w:rsidRDefault="00894113">
      <w:pPr>
        <w:pStyle w:val="1"/>
        <w:spacing w:before="0" w:after="0" w:line="240" w:lineRule="auto"/>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二、具体建设内容及要求</w:t>
      </w: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、主数据管理平台</w:t>
      </w:r>
    </w:p>
    <w:p w:rsidR="001E5751" w:rsidRDefault="00894113">
      <w:pPr>
        <w:pStyle w:val="a7"/>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公共数据管理平台的建设主要包括信息标准与规范、</w:t>
      </w:r>
      <w:proofErr w:type="gramStart"/>
      <w:r>
        <w:rPr>
          <w:rFonts w:ascii="宋体" w:eastAsia="宋体" w:hAnsi="宋体" w:cs="宋体" w:hint="eastAsia"/>
          <w:color w:val="000000" w:themeColor="text1"/>
          <w:sz w:val="18"/>
          <w:szCs w:val="18"/>
        </w:rPr>
        <w:t>主数据</w:t>
      </w:r>
      <w:proofErr w:type="gramEnd"/>
      <w:r>
        <w:rPr>
          <w:rFonts w:ascii="宋体" w:eastAsia="宋体" w:hAnsi="宋体" w:cs="宋体" w:hint="eastAsia"/>
          <w:color w:val="000000" w:themeColor="text1"/>
          <w:sz w:val="18"/>
          <w:szCs w:val="18"/>
        </w:rPr>
        <w:t>平台、数据服务总线平台、元数据管理平台、数据质量检测平台建设。</w:t>
      </w:r>
    </w:p>
    <w:tbl>
      <w:tblPr>
        <w:tblpPr w:leftFromText="180" w:rightFromText="180" w:vertAnchor="text" w:tblpX="-108" w:tblpY="1"/>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88"/>
        <w:gridCol w:w="1275"/>
        <w:gridCol w:w="1418"/>
        <w:gridCol w:w="6345"/>
      </w:tblGrid>
      <w:tr w:rsidR="001E5751">
        <w:tc>
          <w:tcPr>
            <w:tcW w:w="567" w:type="dxa"/>
            <w:tcBorders>
              <w:bottom w:val="single" w:sz="4" w:space="0" w:color="auto"/>
            </w:tcBorders>
          </w:tcPr>
          <w:p w:rsidR="001E5751" w:rsidRDefault="00894113">
            <w:pPr>
              <w:ind w:leftChars="-135" w:left="-283" w:firstLineChars="142" w:firstLine="257"/>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2263" w:type="dxa"/>
            <w:gridSpan w:val="2"/>
            <w:tcBorders>
              <w:bottom w:val="single" w:sz="4" w:space="0" w:color="auto"/>
            </w:tcBorders>
          </w:tcPr>
          <w:p w:rsidR="001E5751" w:rsidRDefault="00894113">
            <w:pPr>
              <w:ind w:leftChars="-135" w:left="-283" w:firstLineChars="142" w:firstLine="257"/>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7763" w:type="dxa"/>
            <w:gridSpan w:val="2"/>
            <w:tcBorders>
              <w:bottom w:val="single" w:sz="4" w:space="0" w:color="auto"/>
            </w:tcBorders>
            <w:shd w:val="clear" w:color="auto" w:fill="auto"/>
            <w:vAlign w:val="center"/>
          </w:tcPr>
          <w:p w:rsidR="001E5751" w:rsidRDefault="00894113">
            <w:pPr>
              <w:ind w:firstLineChars="213" w:firstLine="385"/>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567" w:type="dxa"/>
            <w:vMerge w:val="restart"/>
            <w:tcBorders>
              <w:top w:val="single" w:sz="4" w:space="0" w:color="auto"/>
              <w:left w:val="single" w:sz="4" w:space="0" w:color="auto"/>
              <w:right w:val="single" w:sz="4" w:space="0" w:color="auto"/>
            </w:tcBorders>
            <w:vAlign w:val="center"/>
          </w:tcPr>
          <w:p w:rsidR="001E5751" w:rsidRDefault="00894113">
            <w:pPr>
              <w:widowControl/>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988"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信息标准与规范建设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预置信息标准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采用的信息标准必须保证和国家以及教育部的信息标准相兼容。基于国家标准、教育部标准、行业标准等，兼顾各个标准之间的兼容性、一致性以及标准的可扩展性，</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2"/>
        </w:trPr>
        <w:tc>
          <w:tcPr>
            <w:tcW w:w="567" w:type="dxa"/>
            <w:vMerge/>
            <w:tcBorders>
              <w:left w:val="single" w:sz="4" w:space="0" w:color="auto"/>
              <w:right w:val="single" w:sz="4" w:space="0" w:color="auto"/>
            </w:tcBorders>
            <w:vAlign w:val="center"/>
          </w:tcPr>
          <w:p w:rsidR="001E5751" w:rsidRDefault="001E5751">
            <w:pPr>
              <w:widowControl/>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元数据管理工具</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实现对底层数据模型的集中管理，范围包括：主数据、代码标准以及业务系统数据模型（表、试图、字段）。提供对数据分类的多层管理；实现智能化检测元数据和系统数据库之间表、字段以及字段属性的不一致情况，并自动捕获管理；</w:t>
            </w:r>
            <w:proofErr w:type="gramStart"/>
            <w:r>
              <w:rPr>
                <w:rFonts w:ascii="宋体" w:eastAsia="宋体" w:hAnsi="宋体" w:cs="宋体" w:hint="eastAsia"/>
                <w:color w:val="000000" w:themeColor="text1"/>
                <w:sz w:val="18"/>
                <w:szCs w:val="18"/>
              </w:rPr>
              <w:t>主数据</w:t>
            </w:r>
            <w:proofErr w:type="gramEnd"/>
            <w:r>
              <w:rPr>
                <w:rFonts w:ascii="宋体" w:eastAsia="宋体" w:hAnsi="宋体" w:cs="宋体" w:hint="eastAsia"/>
                <w:color w:val="000000" w:themeColor="text1"/>
                <w:sz w:val="18"/>
                <w:szCs w:val="18"/>
              </w:rPr>
              <w:t>的元数据检测情况可创建数据库实体对象，实现在线建模；提供</w:t>
            </w:r>
            <w:proofErr w:type="gramStart"/>
            <w:r>
              <w:rPr>
                <w:rFonts w:ascii="宋体" w:eastAsia="宋体" w:hAnsi="宋体" w:cs="宋体" w:hint="eastAsia"/>
                <w:color w:val="000000" w:themeColor="text1"/>
                <w:sz w:val="18"/>
                <w:szCs w:val="18"/>
              </w:rPr>
              <w:t>主数据</w:t>
            </w:r>
            <w:proofErr w:type="gramEnd"/>
            <w:r>
              <w:rPr>
                <w:rFonts w:ascii="宋体" w:eastAsia="宋体" w:hAnsi="宋体" w:cs="宋体" w:hint="eastAsia"/>
                <w:color w:val="000000" w:themeColor="text1"/>
                <w:sz w:val="18"/>
                <w:szCs w:val="18"/>
              </w:rPr>
              <w:t>与代码表之间引用关系的管理。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567" w:type="dxa"/>
            <w:vMerge/>
            <w:tcBorders>
              <w:left w:val="single" w:sz="4" w:space="0" w:color="auto"/>
              <w:right w:val="single" w:sz="4" w:space="0" w:color="auto"/>
            </w:tcBorders>
            <w:vAlign w:val="center"/>
          </w:tcPr>
          <w:p w:rsidR="001E5751" w:rsidRDefault="001E5751">
            <w:pPr>
              <w:widowControl/>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信息标准管理工具</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即代码标准管理工具，提供代码标准管理、代码标准查询、代码使用范围检索、代码映射关系、代码使用情况检查等多种功能，以帮助学校便于实现对标准的“制定、日常维护、分级授权查询和管理”等功能，通过代码使用情况检测，自动将</w:t>
            </w:r>
            <w:proofErr w:type="gramStart"/>
            <w:r>
              <w:rPr>
                <w:rFonts w:ascii="宋体" w:eastAsia="宋体" w:hAnsi="宋体" w:cs="宋体" w:hint="eastAsia"/>
                <w:color w:val="000000" w:themeColor="text1"/>
                <w:sz w:val="18"/>
                <w:szCs w:val="18"/>
              </w:rPr>
              <w:t>主数据</w:t>
            </w:r>
            <w:proofErr w:type="gramEnd"/>
            <w:r>
              <w:rPr>
                <w:rFonts w:ascii="宋体" w:eastAsia="宋体" w:hAnsi="宋体" w:cs="宋体" w:hint="eastAsia"/>
                <w:color w:val="000000" w:themeColor="text1"/>
                <w:sz w:val="18"/>
                <w:szCs w:val="18"/>
              </w:rPr>
              <w:t>平台中的代码标准与业务系统的执行、使用情况进行对比，检测差异，形成检测报告，为标准建设人员制定规划标准提供依据，监督代码标准的执行情况。</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567" w:type="dxa"/>
            <w:vMerge w:val="restart"/>
            <w:tcBorders>
              <w:top w:val="single" w:sz="4" w:space="0" w:color="auto"/>
              <w:left w:val="single" w:sz="4" w:space="0" w:color="auto"/>
              <w:right w:val="single" w:sz="4" w:space="0" w:color="auto"/>
            </w:tcBorders>
            <w:vAlign w:val="center"/>
          </w:tcPr>
          <w:p w:rsidR="001E5751" w:rsidRDefault="00894113">
            <w:pPr>
              <w:widowControl/>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lastRenderedPageBreak/>
              <w:t>2</w:t>
            </w:r>
          </w:p>
        </w:tc>
        <w:tc>
          <w:tcPr>
            <w:tcW w:w="988"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proofErr w:type="gramStart"/>
            <w:r>
              <w:rPr>
                <w:rFonts w:ascii="宋体" w:eastAsia="宋体" w:hAnsi="宋体" w:cs="宋体" w:hint="eastAsia"/>
                <w:b/>
                <w:bCs/>
                <w:color w:val="000000" w:themeColor="text1"/>
                <w:sz w:val="18"/>
                <w:szCs w:val="18"/>
              </w:rPr>
              <w:t>主数据</w:t>
            </w:r>
            <w:proofErr w:type="gramEnd"/>
            <w:r>
              <w:rPr>
                <w:rFonts w:ascii="宋体" w:eastAsia="宋体" w:hAnsi="宋体" w:cs="宋体" w:hint="eastAsia"/>
                <w:b/>
                <w:bCs/>
                <w:color w:val="000000" w:themeColor="text1"/>
                <w:sz w:val="18"/>
                <w:szCs w:val="18"/>
              </w:rPr>
              <w:t>平台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数据标准管理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支持业务数据源接入，实现学校业务资产盘点，梳理业务源头；</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实现多源数据模型的集中管理，提供对数据模型迭代、数据分类多层管理，记录历史变更；实现自动化语义识别及</w:t>
            </w:r>
            <w:proofErr w:type="gramStart"/>
            <w:r>
              <w:rPr>
                <w:rFonts w:ascii="宋体" w:eastAsia="宋体" w:hAnsi="宋体" w:cs="宋体" w:hint="eastAsia"/>
                <w:color w:val="000000" w:themeColor="text1"/>
                <w:kern w:val="0"/>
                <w:sz w:val="18"/>
                <w:szCs w:val="18"/>
              </w:rPr>
              <w:t>智能元</w:t>
            </w:r>
            <w:proofErr w:type="gramEnd"/>
            <w:r>
              <w:rPr>
                <w:rFonts w:ascii="宋体" w:eastAsia="宋体" w:hAnsi="宋体" w:cs="宋体" w:hint="eastAsia"/>
                <w:color w:val="000000" w:themeColor="text1"/>
                <w:kern w:val="0"/>
                <w:sz w:val="18"/>
                <w:szCs w:val="18"/>
              </w:rPr>
              <w:t>单体差异扫描器，具备一键化管理能力；具备平台与实体库双向植入进程；</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支持元数据模型模板化定制，结构神经元归属化；实现属性自动化复刻、质量批量下达；</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初始化参照已颁布的教育部标准、国家标准、行业标准或学校自定义标准的执行标准，同时存档保留额外的参照标准，具备线上“两标映射”，“标准即采”；</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ind w:left="1"/>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在线化</w:t>
            </w:r>
            <w:proofErr w:type="gramEnd"/>
            <w:r>
              <w:rPr>
                <w:rFonts w:ascii="宋体" w:eastAsia="宋体" w:hAnsi="宋体" w:cs="宋体" w:hint="eastAsia"/>
                <w:color w:val="000000" w:themeColor="text1"/>
                <w:kern w:val="0"/>
                <w:sz w:val="18"/>
                <w:szCs w:val="18"/>
              </w:rPr>
              <w:t>代码权责矩阵式规划渠道；能面向标准管理员、二级业务管理员赋予代码标准日常维护管理能力（新增、修改、启用、停用、合并、拆分、变更、导入、导出等）；</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提供全局代码及使用代码的比对树及使用占比统计；具备代码标准落地化版本定格资源池；输出面向业务及场景化定制需求的代码标准视图能力；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常态化自动代码差异扫描，并能输出扫描报告的能力；同时满足至少两种方式线上差异解决方案实施，扫除差异问题，及时生效；</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规化</w:t>
            </w:r>
            <w:proofErr w:type="gramEnd"/>
            <w:r>
              <w:rPr>
                <w:rFonts w:ascii="宋体" w:eastAsia="宋体" w:hAnsi="宋体" w:cs="宋体" w:hint="eastAsia"/>
                <w:color w:val="000000" w:themeColor="text1"/>
                <w:kern w:val="0"/>
                <w:sz w:val="18"/>
                <w:szCs w:val="18"/>
              </w:rPr>
              <w:t>业务数据常对标准规范的置换机制；</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数据采集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提供数据集成、数据抓取、数据采集一体化的</w:t>
            </w:r>
            <w:r>
              <w:rPr>
                <w:rFonts w:ascii="宋体" w:eastAsia="宋体" w:hAnsi="宋体" w:cs="宋体" w:hint="eastAsia"/>
                <w:color w:val="000000" w:themeColor="text1"/>
                <w:kern w:val="0"/>
                <w:sz w:val="18"/>
                <w:szCs w:val="18"/>
              </w:rPr>
              <w:t>ETL</w:t>
            </w:r>
            <w:r>
              <w:rPr>
                <w:rFonts w:ascii="宋体" w:eastAsia="宋体" w:hAnsi="宋体" w:cs="宋体" w:hint="eastAsia"/>
                <w:color w:val="000000" w:themeColor="text1"/>
                <w:kern w:val="0"/>
                <w:sz w:val="18"/>
                <w:szCs w:val="18"/>
              </w:rPr>
              <w:t>能力，能够以图形化拖拽的方式对接各业务数据进行任务式调度集成作业；支持</w:t>
            </w:r>
            <w:r>
              <w:rPr>
                <w:rFonts w:ascii="宋体" w:eastAsia="宋体" w:hAnsi="宋体" w:cs="宋体" w:hint="eastAsia"/>
                <w:color w:val="000000" w:themeColor="text1"/>
                <w:kern w:val="0"/>
                <w:sz w:val="18"/>
                <w:szCs w:val="18"/>
              </w:rPr>
              <w:t>Oracle</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DB2</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Sybase</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SQL Server</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MySQL</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PostgreSQL</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Access</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Excel</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Txt</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Web Service</w:t>
            </w:r>
            <w:r>
              <w:rPr>
                <w:rFonts w:ascii="宋体" w:eastAsia="宋体" w:hAnsi="宋体" w:cs="宋体" w:hint="eastAsia"/>
                <w:color w:val="000000" w:themeColor="text1"/>
                <w:kern w:val="0"/>
                <w:sz w:val="18"/>
                <w:szCs w:val="18"/>
              </w:rPr>
              <w:t>等技术的数据集成；</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在线化数据</w:t>
            </w:r>
            <w:proofErr w:type="gramEnd"/>
            <w:r>
              <w:rPr>
                <w:rFonts w:ascii="宋体" w:eastAsia="宋体" w:hAnsi="宋体" w:cs="宋体" w:hint="eastAsia"/>
                <w:color w:val="000000" w:themeColor="text1"/>
                <w:kern w:val="0"/>
                <w:sz w:val="18"/>
                <w:szCs w:val="18"/>
              </w:rPr>
              <w:t>权责矩阵式规划渠道；能面向标准管理员、二级业务管理员赋予代码标准日常维护管理能力；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提供可视化数据资产盘点清单、数据资产来源统计；具备数据</w:t>
            </w:r>
            <w:proofErr w:type="gramStart"/>
            <w:r>
              <w:rPr>
                <w:rFonts w:ascii="宋体" w:eastAsia="宋体" w:hAnsi="宋体" w:cs="宋体" w:hint="eastAsia"/>
                <w:color w:val="000000" w:themeColor="text1"/>
                <w:kern w:val="0"/>
                <w:sz w:val="18"/>
                <w:szCs w:val="18"/>
              </w:rPr>
              <w:t>字段级</w:t>
            </w:r>
            <w:proofErr w:type="gramEnd"/>
            <w:r>
              <w:rPr>
                <w:rFonts w:ascii="宋体" w:eastAsia="宋体" w:hAnsi="宋体" w:cs="宋体" w:hint="eastAsia"/>
                <w:color w:val="000000" w:themeColor="text1"/>
                <w:kern w:val="0"/>
                <w:sz w:val="18"/>
                <w:szCs w:val="18"/>
              </w:rPr>
              <w:t>二级分权管理，提供业务角色者于动态表单管理入口；满足面向代码语义化识别、自定义化数据检索及图形化展示的数据查阅归纳需求；</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实时主数据</w:t>
            </w:r>
            <w:proofErr w:type="gramEnd"/>
            <w:r>
              <w:rPr>
                <w:rFonts w:ascii="宋体" w:eastAsia="宋体" w:hAnsi="宋体" w:cs="宋体" w:hint="eastAsia"/>
                <w:color w:val="000000" w:themeColor="text1"/>
                <w:kern w:val="0"/>
                <w:sz w:val="18"/>
                <w:szCs w:val="18"/>
              </w:rPr>
              <w:t>画报，全方位介绍数据建设进程及过程指导；</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数据质量管理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即时质量清洗：实现数据抽取、数据的清洗转换、数据的加载。在数据集成实施时候也是从这三部分出发，数据的抽取是从各个不同的数据源抽取到</w:t>
            </w:r>
            <w:r>
              <w:rPr>
                <w:rFonts w:ascii="宋体" w:eastAsia="宋体" w:hAnsi="宋体" w:cs="宋体" w:hint="eastAsia"/>
                <w:color w:val="000000" w:themeColor="text1"/>
                <w:kern w:val="0"/>
                <w:sz w:val="18"/>
                <w:szCs w:val="18"/>
              </w:rPr>
              <w:t>ODS</w:t>
            </w:r>
            <w:r>
              <w:rPr>
                <w:rFonts w:ascii="宋体" w:eastAsia="宋体" w:hAnsi="宋体" w:cs="宋体" w:hint="eastAsia"/>
                <w:color w:val="000000" w:themeColor="text1"/>
                <w:kern w:val="0"/>
                <w:sz w:val="18"/>
                <w:szCs w:val="18"/>
              </w:rPr>
              <w:t>（中间业务库）中实现数据的清洗和转换，然后经过进一步的数据清洗、转换，再加载到</w:t>
            </w:r>
            <w:proofErr w:type="gramStart"/>
            <w:r>
              <w:rPr>
                <w:rFonts w:ascii="宋体" w:eastAsia="宋体" w:hAnsi="宋体" w:cs="宋体" w:hint="eastAsia"/>
                <w:color w:val="000000" w:themeColor="text1"/>
                <w:kern w:val="0"/>
                <w:sz w:val="18"/>
                <w:szCs w:val="18"/>
              </w:rPr>
              <w:t>主数据</w:t>
            </w:r>
            <w:proofErr w:type="gramEnd"/>
            <w:r>
              <w:rPr>
                <w:rFonts w:ascii="宋体" w:eastAsia="宋体" w:hAnsi="宋体" w:cs="宋体" w:hint="eastAsia"/>
                <w:color w:val="000000" w:themeColor="text1"/>
                <w:kern w:val="0"/>
                <w:sz w:val="18"/>
                <w:szCs w:val="18"/>
              </w:rPr>
              <w:t>中心；</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事后质量扫描：对集成过来的数据加以自定义规则的深层次质量排查，并溯源治理；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数据共享管理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拥有面向各业务方对数据的使用价值，平台须提供数据多点式开放窗口，满足引擎</w:t>
            </w:r>
            <w:proofErr w:type="gramStart"/>
            <w:r>
              <w:rPr>
                <w:rFonts w:ascii="宋体" w:eastAsia="宋体" w:hAnsi="宋体" w:cs="宋体" w:hint="eastAsia"/>
                <w:color w:val="000000" w:themeColor="text1"/>
                <w:kern w:val="0"/>
                <w:sz w:val="18"/>
                <w:szCs w:val="18"/>
              </w:rPr>
              <w:t>化数据</w:t>
            </w:r>
            <w:proofErr w:type="gramEnd"/>
            <w:r>
              <w:rPr>
                <w:rFonts w:ascii="宋体" w:eastAsia="宋体" w:hAnsi="宋体" w:cs="宋体" w:hint="eastAsia"/>
                <w:color w:val="000000" w:themeColor="text1"/>
                <w:kern w:val="0"/>
                <w:sz w:val="18"/>
                <w:szCs w:val="18"/>
              </w:rPr>
              <w:t>索引、</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服务化对接需求；提供面向个人及第三方的自助式数据摄取可视化入口，动态提供服务和</w:t>
            </w:r>
            <w:proofErr w:type="gramStart"/>
            <w:r>
              <w:rPr>
                <w:rFonts w:ascii="宋体" w:eastAsia="宋体" w:hAnsi="宋体" w:cs="宋体" w:hint="eastAsia"/>
                <w:color w:val="000000" w:themeColor="text1"/>
                <w:kern w:val="0"/>
                <w:sz w:val="18"/>
                <w:szCs w:val="18"/>
              </w:rPr>
              <w:t>中间库多方式</w:t>
            </w:r>
            <w:proofErr w:type="gramEnd"/>
            <w:r>
              <w:rPr>
                <w:rFonts w:ascii="宋体" w:eastAsia="宋体" w:hAnsi="宋体" w:cs="宋体" w:hint="eastAsia"/>
                <w:color w:val="000000" w:themeColor="text1"/>
                <w:kern w:val="0"/>
                <w:sz w:val="18"/>
                <w:szCs w:val="18"/>
              </w:rPr>
              <w:t>的执行手段；</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平台须具备对面向开放式环境的服务加以手动和自动模式的数据加密策略的响应；同时服务须由</w:t>
            </w:r>
            <w:r>
              <w:rPr>
                <w:rFonts w:ascii="宋体" w:eastAsia="宋体" w:hAnsi="宋体" w:cs="宋体" w:hint="eastAsia"/>
                <w:color w:val="000000" w:themeColor="text1"/>
                <w:kern w:val="0"/>
                <w:sz w:val="18"/>
                <w:szCs w:val="18"/>
              </w:rPr>
              <w:t>APPLYID</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ACCESSTOKEN</w:t>
            </w:r>
            <w:r>
              <w:rPr>
                <w:rFonts w:ascii="宋体" w:eastAsia="宋体" w:hAnsi="宋体" w:cs="宋体" w:hint="eastAsia"/>
                <w:color w:val="000000" w:themeColor="text1"/>
                <w:kern w:val="0"/>
                <w:sz w:val="18"/>
                <w:szCs w:val="18"/>
              </w:rPr>
              <w:t>和</w:t>
            </w:r>
            <w:r>
              <w:rPr>
                <w:rFonts w:ascii="宋体" w:eastAsia="宋体" w:hAnsi="宋体" w:cs="宋体" w:hint="eastAsia"/>
                <w:color w:val="000000" w:themeColor="text1"/>
                <w:kern w:val="0"/>
                <w:sz w:val="18"/>
                <w:szCs w:val="18"/>
              </w:rPr>
              <w:t>IP</w:t>
            </w:r>
            <w:r>
              <w:rPr>
                <w:rFonts w:ascii="宋体" w:eastAsia="宋体" w:hAnsi="宋体" w:cs="宋体" w:hint="eastAsia"/>
                <w:color w:val="000000" w:themeColor="text1"/>
                <w:kern w:val="0"/>
                <w:sz w:val="18"/>
                <w:szCs w:val="18"/>
              </w:rPr>
              <w:t>白名单组合的安全机制控制；</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平台</w:t>
            </w:r>
            <w:proofErr w:type="gramStart"/>
            <w:r>
              <w:rPr>
                <w:rFonts w:ascii="宋体" w:eastAsia="宋体" w:hAnsi="宋体" w:cs="宋体" w:hint="eastAsia"/>
                <w:color w:val="000000" w:themeColor="text1"/>
                <w:kern w:val="0"/>
                <w:sz w:val="18"/>
                <w:szCs w:val="18"/>
              </w:rPr>
              <w:t>须支持</w:t>
            </w:r>
            <w:proofErr w:type="gramEnd"/>
            <w:r>
              <w:rPr>
                <w:rFonts w:ascii="宋体" w:eastAsia="宋体" w:hAnsi="宋体" w:cs="宋体" w:hint="eastAsia"/>
                <w:color w:val="000000" w:themeColor="text1"/>
                <w:kern w:val="0"/>
                <w:sz w:val="18"/>
                <w:szCs w:val="18"/>
              </w:rPr>
              <w:t>全线的服务控制及监控能力，具备完整的日志记录、服务调用违规明细、以及图形化统计；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tcBorders>
              <w:left w:val="single" w:sz="4" w:space="0" w:color="auto"/>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b/>
                <w:bCs/>
                <w:color w:val="000000" w:themeColor="text1"/>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根据第三方系统建设需求申请，自定义创建自助式数据服务。通过安全授权策略以数据服务接口</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或推送中间库的方式提供第三方调用。</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数据平台运行管理</w:t>
            </w:r>
          </w:p>
        </w:tc>
        <w:tc>
          <w:tcPr>
            <w:tcW w:w="1418" w:type="dxa"/>
            <w:vMerge w:val="restart"/>
            <w:tcBorders>
              <w:top w:val="single" w:sz="4" w:space="0" w:color="auto"/>
              <w:left w:val="nil"/>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数据历史归档</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建立数据生命周期链，全自动化归档以天为周期的数据切片链；具备能够自动闭环因外界因素造成数据“断链、复链”的修复能力；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proofErr w:type="gramStart"/>
            <w:r>
              <w:rPr>
                <w:rFonts w:ascii="宋体" w:eastAsia="宋体" w:hAnsi="宋体" w:cs="宋体" w:hint="eastAsia"/>
                <w:color w:val="000000" w:themeColor="text1"/>
                <w:kern w:val="0"/>
                <w:sz w:val="18"/>
                <w:szCs w:val="18"/>
              </w:rPr>
              <w:t>监控全业务</w:t>
            </w:r>
            <w:proofErr w:type="gramEnd"/>
            <w:r>
              <w:rPr>
                <w:rFonts w:ascii="宋体" w:eastAsia="宋体" w:hAnsi="宋体" w:cs="宋体" w:hint="eastAsia"/>
                <w:color w:val="000000" w:themeColor="text1"/>
                <w:kern w:val="0"/>
                <w:sz w:val="18"/>
                <w:szCs w:val="18"/>
              </w:rPr>
              <w:t>数据范畴的活跃性，量化业务吞吐流量；围绕数据动态时间事件轴，精准捕获数据片断全局快照与变更快照；</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支持切片数据导出，数据周期变更数据导出，供线下或其他分析使用；</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val="restart"/>
            <w:tcBorders>
              <w:top w:val="single" w:sz="4" w:space="0" w:color="auto"/>
              <w:left w:val="nil"/>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数据质量治理</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满足不少于</w:t>
            </w:r>
            <w:r>
              <w:rPr>
                <w:rFonts w:ascii="宋体" w:eastAsia="宋体" w:hAnsi="宋体" w:cs="宋体" w:hint="eastAsia"/>
                <w:color w:val="000000" w:themeColor="text1"/>
                <w:kern w:val="0"/>
                <w:sz w:val="18"/>
                <w:szCs w:val="18"/>
              </w:rPr>
              <w:t>10</w:t>
            </w:r>
            <w:r>
              <w:rPr>
                <w:rFonts w:ascii="宋体" w:eastAsia="宋体" w:hAnsi="宋体" w:cs="宋体" w:hint="eastAsia"/>
                <w:color w:val="000000" w:themeColor="text1"/>
                <w:kern w:val="0"/>
                <w:sz w:val="18"/>
                <w:szCs w:val="18"/>
              </w:rPr>
              <w:t>种常规化数据治理规则，且具备可插拔式数据质量介入治理，满足零代码个性化治理需求，扩展治理范围；</w:t>
            </w:r>
            <w:r>
              <w:rPr>
                <w:rFonts w:ascii="宋体" w:eastAsia="宋体" w:hAnsi="宋体" w:cs="宋体" w:hint="eastAsia"/>
                <w:color w:val="000000" w:themeColor="text1"/>
                <w:kern w:val="0"/>
                <w:sz w:val="18"/>
                <w:szCs w:val="18"/>
              </w:rPr>
              <w:t xml:space="preserve"> </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实现自动化质量扫描、在线输出质量分析报告，支持报告导出；具备邮件精准提醒推送、内容按精准业务视觉和管理员全面视觉两种交互，实现推动业务质量提升建设的目标；</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数据质量工具能够自动对接数据分析应用，满足在线接收数据分析工具对展现数据的质量反馈信息，并进行线上诊断检测，以及统计和报告输出；</w:t>
            </w:r>
            <w:r>
              <w:rPr>
                <w:rFonts w:ascii="宋体" w:eastAsia="宋体" w:hAnsi="宋体" w:cs="宋体" w:hint="eastAsia"/>
                <w:color w:val="000000" w:themeColor="text1"/>
                <w:kern w:val="0"/>
                <w:sz w:val="18"/>
                <w:szCs w:val="18"/>
              </w:rPr>
              <w:t xml:space="preserve"> </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val="restart"/>
            <w:tcBorders>
              <w:top w:val="single" w:sz="4" w:space="0" w:color="auto"/>
              <w:left w:val="nil"/>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数据安全管理</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拥有合理保障学校数据存储安全的数据信息库，最大化规避数据使用流转体系</w:t>
            </w:r>
            <w:proofErr w:type="gramStart"/>
            <w:r>
              <w:rPr>
                <w:rFonts w:ascii="宋体" w:eastAsia="宋体" w:hAnsi="宋体" w:cs="宋体" w:hint="eastAsia"/>
                <w:color w:val="000000" w:themeColor="text1"/>
                <w:kern w:val="0"/>
                <w:sz w:val="18"/>
                <w:szCs w:val="18"/>
              </w:rPr>
              <w:t>下数据</w:t>
            </w:r>
            <w:proofErr w:type="gramEnd"/>
            <w:r>
              <w:rPr>
                <w:rFonts w:ascii="宋体" w:eastAsia="宋体" w:hAnsi="宋体" w:cs="宋体" w:hint="eastAsia"/>
                <w:color w:val="000000" w:themeColor="text1"/>
                <w:kern w:val="0"/>
                <w:sz w:val="18"/>
                <w:szCs w:val="18"/>
              </w:rPr>
              <w:t>外泄造成的个人及学习环境安全；</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满足国家网络安全规划及要求，平台须提供自动化数据信息库加密、技术遮盖等可扩展安全执行策略，安心守护师生数据；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建立自动化数据恶意篡改监测调度室，实现单元数据巡警；</w:t>
            </w:r>
            <w:r>
              <w:rPr>
                <w:rFonts w:ascii="宋体" w:eastAsia="宋体" w:hAnsi="宋体" w:cs="宋体" w:hint="eastAsia"/>
                <w:color w:val="000000" w:themeColor="text1"/>
                <w:kern w:val="0"/>
                <w:sz w:val="18"/>
                <w:szCs w:val="18"/>
              </w:rPr>
              <w:t xml:space="preserve"> </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在线化安全</w:t>
            </w:r>
            <w:proofErr w:type="gramEnd"/>
            <w:r>
              <w:rPr>
                <w:rFonts w:ascii="宋体" w:eastAsia="宋体" w:hAnsi="宋体" w:cs="宋体" w:hint="eastAsia"/>
                <w:color w:val="000000" w:themeColor="text1"/>
                <w:kern w:val="0"/>
                <w:sz w:val="18"/>
                <w:szCs w:val="18"/>
              </w:rPr>
              <w:t>数据信息阅览及导出能力；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val="restart"/>
            <w:tcBorders>
              <w:top w:val="single" w:sz="4" w:space="0" w:color="auto"/>
              <w:left w:val="nil"/>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运行管理监控及多元化建设管控</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具备图形可视化集成拓扑概况，以及集成任务调度作业时间监控画面；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提供全局数据集成实时现状、活动性监测、资源消耗、日志排错分析等在线功能；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提供数据血缘脉络查询及详细数据映射；</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推动数据运</w:t>
            </w:r>
            <w:proofErr w:type="gramStart"/>
            <w:r>
              <w:rPr>
                <w:rFonts w:ascii="宋体" w:eastAsia="宋体" w:hAnsi="宋体" w:cs="宋体" w:hint="eastAsia"/>
                <w:color w:val="000000" w:themeColor="text1"/>
                <w:kern w:val="0"/>
                <w:sz w:val="18"/>
                <w:szCs w:val="18"/>
              </w:rPr>
              <w:t>维实现</w:t>
            </w:r>
            <w:proofErr w:type="gramEnd"/>
            <w:r>
              <w:rPr>
                <w:rFonts w:ascii="宋体" w:eastAsia="宋体" w:hAnsi="宋体" w:cs="宋体" w:hint="eastAsia"/>
                <w:color w:val="000000" w:themeColor="text1"/>
                <w:kern w:val="0"/>
                <w:sz w:val="18"/>
                <w:szCs w:val="18"/>
              </w:rPr>
              <w:t>多端协同监控，建设面向“成果展示、质量管控、实时集成”三大节点的值班大屏监控；</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场景</w:t>
            </w:r>
            <w:proofErr w:type="gramStart"/>
            <w:r>
              <w:rPr>
                <w:rFonts w:ascii="宋体" w:eastAsia="宋体" w:hAnsi="宋体" w:cs="宋体" w:hint="eastAsia"/>
                <w:color w:val="000000" w:themeColor="text1"/>
                <w:kern w:val="0"/>
                <w:sz w:val="18"/>
                <w:szCs w:val="18"/>
              </w:rPr>
              <w:t>化数据</w:t>
            </w:r>
            <w:proofErr w:type="gramEnd"/>
            <w:r>
              <w:rPr>
                <w:rFonts w:ascii="宋体" w:eastAsia="宋体" w:hAnsi="宋体" w:cs="宋体" w:hint="eastAsia"/>
                <w:color w:val="000000" w:themeColor="text1"/>
                <w:kern w:val="0"/>
                <w:sz w:val="18"/>
                <w:szCs w:val="18"/>
              </w:rPr>
              <w:t>治理的报告管理，实现业务场景及需求为牵引的数据集成、代码使用、数据质量、数据安全、数据历史完整性等全局范畴的数据报告自动化输出；</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数据安全中心管理，满足数据建设整体的评估等级及报告，安全中心实现在线扫描相应指标项，提供安全的“一键式”快速处理解决通道；</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满足学校自主式建设跟踪及成果进程掌控，平台须提供覆盖</w:t>
            </w:r>
            <w:proofErr w:type="gramStart"/>
            <w:r>
              <w:rPr>
                <w:rFonts w:ascii="宋体" w:eastAsia="宋体" w:hAnsi="宋体" w:cs="宋体" w:hint="eastAsia"/>
                <w:color w:val="000000" w:themeColor="text1"/>
                <w:kern w:val="0"/>
                <w:sz w:val="18"/>
                <w:szCs w:val="18"/>
              </w:rPr>
              <w:t>全数据</w:t>
            </w:r>
            <w:proofErr w:type="gramEnd"/>
            <w:r>
              <w:rPr>
                <w:rFonts w:ascii="宋体" w:eastAsia="宋体" w:hAnsi="宋体" w:cs="宋体" w:hint="eastAsia"/>
                <w:color w:val="000000" w:themeColor="text1"/>
                <w:kern w:val="0"/>
                <w:sz w:val="18"/>
                <w:szCs w:val="18"/>
              </w:rPr>
              <w:t>建设系的标准规范说明、节点</w:t>
            </w:r>
            <w:proofErr w:type="gramStart"/>
            <w:r>
              <w:rPr>
                <w:rFonts w:ascii="宋体" w:eastAsia="宋体" w:hAnsi="宋体" w:cs="宋体" w:hint="eastAsia"/>
                <w:color w:val="000000" w:themeColor="text1"/>
                <w:kern w:val="0"/>
                <w:sz w:val="18"/>
                <w:szCs w:val="18"/>
              </w:rPr>
              <w:t>化业务</w:t>
            </w:r>
            <w:proofErr w:type="gramEnd"/>
            <w:r>
              <w:rPr>
                <w:rFonts w:ascii="宋体" w:eastAsia="宋体" w:hAnsi="宋体" w:cs="宋体" w:hint="eastAsia"/>
                <w:color w:val="000000" w:themeColor="text1"/>
                <w:kern w:val="0"/>
                <w:sz w:val="18"/>
                <w:szCs w:val="18"/>
              </w:rPr>
              <w:t>总结、各节点实时作业动态</w:t>
            </w:r>
            <w:r>
              <w:rPr>
                <w:rFonts w:ascii="宋体" w:eastAsia="宋体" w:hAnsi="宋体" w:cs="宋体" w:hint="eastAsia"/>
                <w:color w:val="000000" w:themeColor="text1"/>
                <w:kern w:val="0"/>
                <w:sz w:val="18"/>
                <w:szCs w:val="18"/>
              </w:rPr>
              <w:t>WORD</w:t>
            </w:r>
            <w:r>
              <w:rPr>
                <w:rFonts w:ascii="宋体" w:eastAsia="宋体" w:hAnsi="宋体" w:cs="宋体" w:hint="eastAsia"/>
                <w:color w:val="000000" w:themeColor="text1"/>
                <w:kern w:val="0"/>
                <w:sz w:val="18"/>
                <w:szCs w:val="18"/>
              </w:rPr>
              <w:t>报告输出；</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val="restart"/>
            <w:tcBorders>
              <w:top w:val="single" w:sz="4" w:space="0" w:color="auto"/>
              <w:left w:val="nil"/>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数据搜索引擎</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Web</w:t>
            </w:r>
            <w:r>
              <w:rPr>
                <w:rFonts w:ascii="宋体" w:eastAsia="宋体" w:hAnsi="宋体" w:cs="宋体" w:hint="eastAsia"/>
                <w:color w:val="000000" w:themeColor="text1"/>
                <w:kern w:val="0"/>
                <w:sz w:val="18"/>
                <w:szCs w:val="18"/>
              </w:rPr>
              <w:t>端的数据库查询器，能支持在线的数据库</w:t>
            </w:r>
            <w:r>
              <w:rPr>
                <w:rFonts w:ascii="宋体" w:eastAsia="宋体" w:hAnsi="宋体" w:cs="宋体" w:hint="eastAsia"/>
                <w:color w:val="000000" w:themeColor="text1"/>
                <w:kern w:val="0"/>
                <w:sz w:val="18"/>
                <w:szCs w:val="18"/>
              </w:rPr>
              <w:t>SQL</w:t>
            </w:r>
            <w:r>
              <w:rPr>
                <w:rFonts w:ascii="宋体" w:eastAsia="宋体" w:hAnsi="宋体" w:cs="宋体" w:hint="eastAsia"/>
                <w:color w:val="000000" w:themeColor="text1"/>
                <w:kern w:val="0"/>
                <w:sz w:val="18"/>
                <w:szCs w:val="18"/>
              </w:rPr>
              <w:t>查询，支持规范的</w:t>
            </w:r>
            <w:r>
              <w:rPr>
                <w:rFonts w:ascii="宋体" w:eastAsia="宋体" w:hAnsi="宋体" w:cs="宋体" w:hint="eastAsia"/>
                <w:color w:val="000000" w:themeColor="text1"/>
                <w:kern w:val="0"/>
                <w:sz w:val="18"/>
                <w:szCs w:val="18"/>
              </w:rPr>
              <w:t>sql</w:t>
            </w:r>
            <w:r>
              <w:rPr>
                <w:rFonts w:ascii="宋体" w:eastAsia="宋体" w:hAnsi="宋体" w:cs="宋体" w:hint="eastAsia"/>
                <w:color w:val="000000" w:themeColor="text1"/>
                <w:kern w:val="0"/>
                <w:sz w:val="18"/>
                <w:szCs w:val="18"/>
              </w:rPr>
              <w:t>查询脚本，进行复杂的、多需求的、多表关联的自定义查询出表格、图形统计；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vMerge/>
            <w:tcBorders>
              <w:left w:val="nil"/>
              <w:bottom w:val="single" w:sz="4" w:space="0" w:color="auto"/>
              <w:right w:val="single" w:sz="4" w:space="0" w:color="auto"/>
            </w:tcBorders>
            <w:shd w:val="clear" w:color="auto" w:fill="auto"/>
            <w:vAlign w:val="center"/>
          </w:tcPr>
          <w:p w:rsidR="001E5751" w:rsidRDefault="001E5751">
            <w:pPr>
              <w:widowControl/>
              <w:jc w:val="left"/>
              <w:rPr>
                <w:rFonts w:ascii="宋体" w:eastAsia="宋体" w:hAnsi="宋体" w:cs="宋体"/>
                <w:color w:val="000000" w:themeColor="text1"/>
                <w:kern w:val="0"/>
                <w:sz w:val="18"/>
                <w:szCs w:val="18"/>
              </w:rPr>
            </w:pP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具备面向</w:t>
            </w:r>
            <w:proofErr w:type="gramStart"/>
            <w:r>
              <w:rPr>
                <w:rFonts w:ascii="宋体" w:eastAsia="宋体" w:hAnsi="宋体" w:cs="宋体" w:hint="eastAsia"/>
                <w:color w:val="000000" w:themeColor="text1"/>
                <w:kern w:val="0"/>
                <w:sz w:val="18"/>
                <w:szCs w:val="18"/>
              </w:rPr>
              <w:t>全数据</w:t>
            </w:r>
            <w:proofErr w:type="gramEnd"/>
            <w:r>
              <w:rPr>
                <w:rFonts w:ascii="宋体" w:eastAsia="宋体" w:hAnsi="宋体" w:cs="宋体" w:hint="eastAsia"/>
                <w:color w:val="000000" w:themeColor="text1"/>
                <w:kern w:val="0"/>
                <w:sz w:val="18"/>
                <w:szCs w:val="18"/>
              </w:rPr>
              <w:t>中心建设范畴为内容向导的核心搜索服务；</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具备面向人、才、</w:t>
            </w:r>
            <w:proofErr w:type="gramStart"/>
            <w:r>
              <w:rPr>
                <w:rFonts w:ascii="宋体" w:eastAsia="宋体" w:hAnsi="宋体" w:cs="宋体" w:hint="eastAsia"/>
                <w:color w:val="000000" w:themeColor="text1"/>
                <w:kern w:val="0"/>
                <w:sz w:val="18"/>
                <w:szCs w:val="18"/>
              </w:rPr>
              <w:t>物数据</w:t>
            </w:r>
            <w:proofErr w:type="gramEnd"/>
            <w:r>
              <w:rPr>
                <w:rFonts w:ascii="宋体" w:eastAsia="宋体" w:hAnsi="宋体" w:cs="宋体" w:hint="eastAsia"/>
                <w:color w:val="000000" w:themeColor="text1"/>
                <w:kern w:val="0"/>
                <w:sz w:val="18"/>
                <w:szCs w:val="18"/>
              </w:rPr>
              <w:t>实体化为知识图谱的场景化搜索服务；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vAlign w:val="center"/>
          </w:tcPr>
          <w:p w:rsidR="001E5751" w:rsidRDefault="001E5751">
            <w:pPr>
              <w:jc w:val="cente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1418" w:type="dxa"/>
            <w:tcBorders>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数据脱敏管理</w:t>
            </w:r>
          </w:p>
        </w:tc>
        <w:tc>
          <w:tcPr>
            <w:tcW w:w="6345" w:type="dxa"/>
            <w:tcBorders>
              <w:top w:val="single" w:sz="4" w:space="0" w:color="auto"/>
              <w:left w:val="nil"/>
              <w:bottom w:val="single" w:sz="4" w:space="0" w:color="auto"/>
              <w:right w:val="single" w:sz="4" w:space="0" w:color="auto"/>
            </w:tcBorders>
            <w:shd w:val="clear" w:color="auto" w:fill="auto"/>
            <w:vAlign w:val="center"/>
          </w:tcPr>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满足数据能共享的情况下，还需求全面考虑共享出去的数据的安全性要求，能有效规避因数据获取方因管理不善所造成的数据外泄所引起的师生隐私安全问题。因此，平台需要能满足对共享数据的脱敏需求，即满足数据在保证使用方的数据特征要求下，还能对敏感信息进行有效的混淆、加密、仿真等安全措施。</w:t>
            </w:r>
          </w:p>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具体功能包括：</w:t>
            </w:r>
          </w:p>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平台预置常用的数据脱敏算法，为数据脱敏配置提供使用；例如：手机号脱敏、身份证件号脱敏、姓氏脱敏、名字仿真等；</w:t>
            </w:r>
          </w:p>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平台能自定义扩展数据脱敏算法，满足多格式、多样化的脱敏场景需求；</w:t>
            </w:r>
          </w:p>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使用者可随着数据脱敏范围的扩大，自定义对</w:t>
            </w:r>
            <w:proofErr w:type="gramStart"/>
            <w:r>
              <w:rPr>
                <w:rFonts w:ascii="宋体" w:eastAsia="宋体" w:hAnsi="宋体" w:cs="宋体" w:hint="eastAsia"/>
                <w:color w:val="000000" w:themeColor="text1"/>
                <w:sz w:val="18"/>
                <w:szCs w:val="18"/>
              </w:rPr>
              <w:t>主</w:t>
            </w:r>
            <w:r>
              <w:rPr>
                <w:rFonts w:ascii="宋体" w:eastAsia="宋体" w:hAnsi="宋体" w:cs="宋体" w:hint="eastAsia"/>
                <w:color w:val="000000" w:themeColor="text1"/>
                <w:sz w:val="18"/>
                <w:szCs w:val="18"/>
              </w:rPr>
              <w:t>数据</w:t>
            </w:r>
            <w:proofErr w:type="gramEnd"/>
            <w:r>
              <w:rPr>
                <w:rFonts w:ascii="宋体" w:eastAsia="宋体" w:hAnsi="宋体" w:cs="宋体" w:hint="eastAsia"/>
                <w:color w:val="000000" w:themeColor="text1"/>
                <w:sz w:val="18"/>
                <w:szCs w:val="18"/>
              </w:rPr>
              <w:t>进行脱敏项的配置。</w:t>
            </w:r>
          </w:p>
          <w:p w:rsidR="001E5751" w:rsidRDefault="00894113">
            <w:pPr>
              <w:pStyle w:val="af6"/>
              <w:spacing w:line="240" w:lineRule="auto"/>
              <w:ind w:firstLineChars="0"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平台提供全面的数据脱敏自动化工具，能够自动的对</w:t>
            </w:r>
            <w:proofErr w:type="gramStart"/>
            <w:r>
              <w:rPr>
                <w:rFonts w:ascii="宋体" w:eastAsia="宋体" w:hAnsi="宋体" w:cs="宋体" w:hint="eastAsia"/>
                <w:color w:val="000000" w:themeColor="text1"/>
                <w:sz w:val="18"/>
                <w:szCs w:val="18"/>
              </w:rPr>
              <w:t>主数据</w:t>
            </w:r>
            <w:proofErr w:type="gramEnd"/>
            <w:r>
              <w:rPr>
                <w:rFonts w:ascii="宋体" w:eastAsia="宋体" w:hAnsi="宋体" w:cs="宋体" w:hint="eastAsia"/>
                <w:color w:val="000000" w:themeColor="text1"/>
                <w:sz w:val="18"/>
                <w:szCs w:val="18"/>
              </w:rPr>
              <w:t>脱敏项进行脱敏，自动生成并缓存脱敏数据，供有脱敏需求的数据共享提供脱敏后的数据来源；平台也可在线进行脱敏数据的统计，以及脱敏后主数据的在线查询；</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数据脱敏工具需要完全采用</w:t>
            </w:r>
            <w:r>
              <w:rPr>
                <w:rFonts w:ascii="宋体" w:eastAsia="宋体" w:hAnsi="宋体" w:cs="宋体" w:hint="eastAsia"/>
                <w:color w:val="000000" w:themeColor="text1"/>
                <w:sz w:val="18"/>
                <w:szCs w:val="18"/>
              </w:rPr>
              <w:t>B/S</w:t>
            </w:r>
            <w:r>
              <w:rPr>
                <w:rFonts w:ascii="宋体" w:eastAsia="宋体" w:hAnsi="宋体" w:cs="宋体" w:hint="eastAsia"/>
                <w:color w:val="000000" w:themeColor="text1"/>
                <w:sz w:val="18"/>
                <w:szCs w:val="18"/>
              </w:rPr>
              <w:t>架构，在不安装任何客户端软件的基础上通过浏览器即可对数据进行脱敏管理类，设置方式必须科学化、简单化、可视化、降低技术门槛。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2"/>
        </w:trPr>
        <w:tc>
          <w:tcPr>
            <w:tcW w:w="567"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88" w:type="dxa"/>
            <w:vMerge/>
            <w:tcBorders>
              <w:left w:val="single" w:sz="4" w:space="0" w:color="auto"/>
              <w:right w:val="single" w:sz="4" w:space="0" w:color="auto"/>
            </w:tcBorders>
          </w:tcPr>
          <w:p w:rsidR="001E5751" w:rsidRDefault="001E5751">
            <w:pPr>
              <w:widowControl/>
              <w:jc w:val="left"/>
              <w:rPr>
                <w:rFonts w:ascii="宋体" w:eastAsia="宋体" w:hAnsi="宋体" w:cs="宋体"/>
                <w:b/>
                <w:bCs/>
                <w:color w:val="000000" w:themeColor="text1"/>
                <w:sz w:val="18"/>
                <w:szCs w:val="18"/>
              </w:rPr>
            </w:pPr>
          </w:p>
        </w:tc>
        <w:tc>
          <w:tcPr>
            <w:tcW w:w="127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移动监测平台</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独立应用体系，专项面对移动交互设计的内容开发建设；</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移动监测与主数据管理平台管理权限、建设内容互融互通，不需要单独进行人员角色等授权管理；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left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监测需包含主数据管理平台所涵盖的建设范畴，满足日常对学校数据建设进程及成果的统计查询、常规动态提醒；具备响应突发情况的能力，可实现远程服务开放切断、远程集成任务启动、质量推送、人员调配等管理操作；</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tcBorders>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移动监测可以通过自定义</w:t>
            </w: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rPr>
              <w:t>“首页应用”满足不同使用者的工作方向侧重；</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1E5751" w:rsidRDefault="00894113">
            <w:pPr>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3</w:t>
            </w:r>
          </w:p>
        </w:tc>
        <w:tc>
          <w:tcPr>
            <w:tcW w:w="988" w:type="dxa"/>
            <w:vMerge w:val="restart"/>
            <w:tcBorders>
              <w:top w:val="single" w:sz="4" w:space="0" w:color="auto"/>
              <w:left w:val="single" w:sz="4" w:space="0" w:color="auto"/>
              <w:bottom w:val="single" w:sz="4" w:space="0" w:color="auto"/>
              <w:right w:val="single" w:sz="4" w:space="0" w:color="auto"/>
            </w:tcBorders>
            <w:vAlign w:val="center"/>
          </w:tcPr>
          <w:p w:rsidR="001E5751" w:rsidRDefault="00894113">
            <w:pPr>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数据服务总线平台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widowControl/>
              <w:jc w:val="left"/>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服务注册</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提供当前登录者注册的服务，面向个人，具备服务的查看、编辑、删除等功能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提供</w:t>
            </w:r>
            <w:r>
              <w:rPr>
                <w:rFonts w:ascii="宋体" w:eastAsia="宋体" w:hAnsi="宋体" w:cs="宋体" w:hint="eastAsia"/>
                <w:color w:val="000000" w:themeColor="text1"/>
                <w:kern w:val="0"/>
                <w:sz w:val="18"/>
                <w:szCs w:val="18"/>
              </w:rPr>
              <w:t>WSDL</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REST</w:t>
            </w:r>
            <w:r>
              <w:rPr>
                <w:rFonts w:ascii="宋体" w:eastAsia="宋体" w:hAnsi="宋体" w:cs="宋体" w:hint="eastAsia"/>
                <w:color w:val="000000" w:themeColor="text1"/>
                <w:kern w:val="0"/>
                <w:sz w:val="18"/>
                <w:szCs w:val="18"/>
              </w:rPr>
              <w:t>两种类型的服务挂载总线的能力，</w:t>
            </w:r>
            <w:r>
              <w:rPr>
                <w:rFonts w:ascii="宋体" w:eastAsia="宋体" w:hAnsi="宋体" w:cs="宋体" w:hint="eastAsia"/>
                <w:color w:val="000000" w:themeColor="text1"/>
                <w:kern w:val="0"/>
                <w:sz w:val="18"/>
                <w:szCs w:val="18"/>
              </w:rPr>
              <w:t xml:space="preserve"> </w:t>
            </w:r>
            <w:r>
              <w:rPr>
                <w:rFonts w:ascii="宋体" w:eastAsia="宋体" w:hAnsi="宋体" w:cs="宋体" w:hint="eastAsia"/>
                <w:color w:val="000000" w:themeColor="text1"/>
                <w:kern w:val="0"/>
                <w:sz w:val="18"/>
                <w:szCs w:val="18"/>
              </w:rPr>
              <w:t>注册者需要完善服务的注册基本信息</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使用申请</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面向服务使用者的申请发起，也就是应用的开发者所提供的数据获取通道</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提供服务申请方个人所有申请服务的清单，同时可查询服务申请流转的状态及申请流程操作</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提供服务收藏服务，对关心的</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服务接口，可以进入私人快速列表，并附带申请入口</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服务审核</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加强</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服务总线对接入服务规范性要求，所有接入总线的服务须满足未来开放服务的基本要求，过</w:t>
            </w:r>
            <w:proofErr w:type="gramStart"/>
            <w:r>
              <w:rPr>
                <w:rFonts w:ascii="宋体" w:eastAsia="宋体" w:hAnsi="宋体" w:cs="宋体" w:hint="eastAsia"/>
                <w:color w:val="000000" w:themeColor="text1"/>
                <w:kern w:val="0"/>
                <w:sz w:val="18"/>
                <w:szCs w:val="18"/>
              </w:rPr>
              <w:t>检入服务</w:t>
            </w:r>
            <w:proofErr w:type="gramEnd"/>
            <w:r>
              <w:rPr>
                <w:rFonts w:ascii="宋体" w:eastAsia="宋体" w:hAnsi="宋体" w:cs="宋体" w:hint="eastAsia"/>
                <w:color w:val="000000" w:themeColor="text1"/>
                <w:kern w:val="0"/>
                <w:sz w:val="18"/>
                <w:szCs w:val="18"/>
              </w:rPr>
              <w:t>资源开放池</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保障</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开放出去的使用安全以及对数据的保护责任，提供管理员审核使用申请，下发秘</w:t>
            </w:r>
            <w:proofErr w:type="gramStart"/>
            <w:r>
              <w:rPr>
                <w:rFonts w:ascii="宋体" w:eastAsia="宋体" w:hAnsi="宋体" w:cs="宋体" w:hint="eastAsia"/>
                <w:color w:val="000000" w:themeColor="text1"/>
                <w:kern w:val="0"/>
                <w:sz w:val="18"/>
                <w:szCs w:val="18"/>
              </w:rPr>
              <w:t>钥</w:t>
            </w:r>
            <w:proofErr w:type="gramEnd"/>
            <w:r>
              <w:rPr>
                <w:rFonts w:ascii="宋体" w:eastAsia="宋体" w:hAnsi="宋体" w:cs="宋体" w:hint="eastAsia"/>
                <w:color w:val="000000" w:themeColor="text1"/>
                <w:kern w:val="0"/>
                <w:sz w:val="18"/>
                <w:szCs w:val="18"/>
              </w:rPr>
              <w:t>口令</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服务管理</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具备与主数据管理平台数据共享服务对接的能力，实现服务自动化配置生成到与总线自动化对接的闭环策略</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支持服务业务分类管理支配，为服务开放提供服务标签</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具备服务职能化甄别分类，管理员可对服务进行上线下线运行管理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运行监控</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提供服务整体基本情况的统计监控，实现对平台服务开放能力的全局认识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提供以服务调用日志流量为数据统计基础，按照时间维度进行活跃度的分析统计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支持监控每天调用的情况统计，管理人员掌握实际的情况，从而制定后续优化的策略</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提供服务被调用响应情况分析，提供以应用、调用状态、全局统计、调用异常为主要维度的统计分析监测</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1E5751">
            <w:pPr>
              <w:rPr>
                <w:rFonts w:ascii="宋体" w:eastAsia="宋体" w:hAnsi="宋体" w:cs="宋体"/>
                <w:color w:val="000000" w:themeColor="text1"/>
                <w:kern w:val="0"/>
                <w:sz w:val="18"/>
                <w:szCs w:val="18"/>
              </w:rPr>
            </w:pP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w:t>
            </w:r>
            <w:proofErr w:type="gramStart"/>
            <w:r>
              <w:rPr>
                <w:rFonts w:ascii="宋体" w:eastAsia="宋体" w:hAnsi="宋体" w:cs="宋体" w:hint="eastAsia"/>
                <w:color w:val="000000" w:themeColor="text1"/>
                <w:kern w:val="0"/>
                <w:sz w:val="18"/>
                <w:szCs w:val="18"/>
              </w:rPr>
              <w:t>各运行</w:t>
            </w:r>
            <w:proofErr w:type="gramEnd"/>
            <w:r>
              <w:rPr>
                <w:rFonts w:ascii="宋体" w:eastAsia="宋体" w:hAnsi="宋体" w:cs="宋体" w:hint="eastAsia"/>
                <w:color w:val="000000" w:themeColor="text1"/>
                <w:kern w:val="0"/>
                <w:sz w:val="18"/>
                <w:szCs w:val="18"/>
              </w:rPr>
              <w:t>在线的服务的智能化扫描、及面向服务提供商、应用接入商自动化监测预警推送机制</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API</w:t>
            </w:r>
            <w:r>
              <w:rPr>
                <w:rFonts w:ascii="宋体" w:eastAsia="宋体" w:hAnsi="宋体" w:cs="宋体" w:hint="eastAsia"/>
                <w:b/>
                <w:bCs/>
                <w:color w:val="000000" w:themeColor="text1"/>
                <w:sz w:val="18"/>
                <w:szCs w:val="18"/>
              </w:rPr>
              <w:t>查阅</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为服务使用者提供服务对接说明、服务接口描述、开发手册等能力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58"/>
        </w:trPr>
        <w:tc>
          <w:tcPr>
            <w:tcW w:w="567"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988" w:type="dxa"/>
            <w:vMerge/>
            <w:tcBorders>
              <w:top w:val="single" w:sz="4" w:space="0" w:color="auto"/>
              <w:left w:val="single" w:sz="4" w:space="0" w:color="auto"/>
              <w:bottom w:val="single" w:sz="4" w:space="0" w:color="auto"/>
              <w:right w:val="single" w:sz="4" w:space="0" w:color="auto"/>
            </w:tcBorders>
          </w:tcPr>
          <w:p w:rsidR="001E5751" w:rsidRDefault="001E5751">
            <w:pPr>
              <w:rPr>
                <w:rFonts w:ascii="宋体" w:eastAsia="宋体" w:hAnsi="宋体" w:cs="宋体"/>
                <w:color w:val="000000" w:themeColor="text1"/>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b/>
                <w:bCs/>
                <w:color w:val="000000" w:themeColor="text1"/>
                <w:sz w:val="18"/>
                <w:szCs w:val="18"/>
              </w:rPr>
              <w:t>对接及集成需求</w:t>
            </w:r>
          </w:p>
        </w:tc>
        <w:tc>
          <w:tcPr>
            <w:tcW w:w="7763" w:type="dxa"/>
            <w:gridSpan w:val="2"/>
            <w:tcBorders>
              <w:top w:val="single" w:sz="4" w:space="0" w:color="auto"/>
              <w:left w:val="nil"/>
              <w:bottom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能够与</w:t>
            </w:r>
            <w:proofErr w:type="gramStart"/>
            <w:r>
              <w:rPr>
                <w:rFonts w:ascii="宋体" w:eastAsia="宋体" w:hAnsi="宋体" w:cs="宋体" w:hint="eastAsia"/>
                <w:color w:val="000000" w:themeColor="text1"/>
                <w:kern w:val="0"/>
                <w:sz w:val="18"/>
                <w:szCs w:val="18"/>
              </w:rPr>
              <w:t>主数据</w:t>
            </w:r>
            <w:proofErr w:type="gramEnd"/>
            <w:r>
              <w:rPr>
                <w:rFonts w:ascii="宋体" w:eastAsia="宋体" w:hAnsi="宋体" w:cs="宋体" w:hint="eastAsia"/>
                <w:color w:val="000000" w:themeColor="text1"/>
                <w:kern w:val="0"/>
                <w:sz w:val="18"/>
                <w:szCs w:val="18"/>
              </w:rPr>
              <w:t>平台数据服务无缝对接，</w:t>
            </w:r>
            <w:proofErr w:type="gramStart"/>
            <w:r>
              <w:rPr>
                <w:rFonts w:ascii="宋体" w:eastAsia="宋体" w:hAnsi="宋体" w:cs="宋体" w:hint="eastAsia"/>
                <w:color w:val="000000" w:themeColor="text1"/>
                <w:kern w:val="0"/>
                <w:sz w:val="18"/>
                <w:szCs w:val="18"/>
              </w:rPr>
              <w:t>主数据</w:t>
            </w:r>
            <w:proofErr w:type="gramEnd"/>
            <w:r>
              <w:rPr>
                <w:rFonts w:ascii="宋体" w:eastAsia="宋体" w:hAnsi="宋体" w:cs="宋体" w:hint="eastAsia"/>
                <w:color w:val="000000" w:themeColor="text1"/>
                <w:kern w:val="0"/>
                <w:sz w:val="18"/>
                <w:szCs w:val="18"/>
              </w:rPr>
              <w:t>平台定制的数据服务能够实时发布到</w:t>
            </w:r>
            <w:r>
              <w:rPr>
                <w:rFonts w:ascii="宋体" w:eastAsia="宋体" w:hAnsi="宋体" w:cs="宋体" w:hint="eastAsia"/>
                <w:color w:val="000000" w:themeColor="text1"/>
                <w:kern w:val="0"/>
                <w:sz w:val="18"/>
                <w:szCs w:val="18"/>
              </w:rPr>
              <w:t>ESB</w:t>
            </w:r>
            <w:r>
              <w:rPr>
                <w:rFonts w:ascii="宋体" w:eastAsia="宋体" w:hAnsi="宋体" w:cs="宋体" w:hint="eastAsia"/>
                <w:color w:val="000000" w:themeColor="text1"/>
                <w:kern w:val="0"/>
                <w:sz w:val="18"/>
                <w:szCs w:val="18"/>
              </w:rPr>
              <w:t>总线上，同时</w:t>
            </w:r>
            <w:proofErr w:type="gramStart"/>
            <w:r>
              <w:rPr>
                <w:rFonts w:ascii="宋体" w:eastAsia="宋体" w:hAnsi="宋体" w:cs="宋体" w:hint="eastAsia"/>
                <w:color w:val="000000" w:themeColor="text1"/>
                <w:kern w:val="0"/>
                <w:sz w:val="18"/>
                <w:szCs w:val="18"/>
              </w:rPr>
              <w:t>主数据</w:t>
            </w:r>
            <w:proofErr w:type="gramEnd"/>
            <w:r>
              <w:rPr>
                <w:rFonts w:ascii="宋体" w:eastAsia="宋体" w:hAnsi="宋体" w:cs="宋体" w:hint="eastAsia"/>
                <w:color w:val="000000" w:themeColor="text1"/>
                <w:kern w:val="0"/>
                <w:sz w:val="18"/>
                <w:szCs w:val="18"/>
              </w:rPr>
              <w:t>平台能够为</w:t>
            </w:r>
            <w:r>
              <w:rPr>
                <w:rFonts w:ascii="宋体" w:eastAsia="宋体" w:hAnsi="宋体" w:cs="宋体" w:hint="eastAsia"/>
                <w:color w:val="000000" w:themeColor="text1"/>
                <w:kern w:val="0"/>
                <w:sz w:val="18"/>
                <w:szCs w:val="18"/>
              </w:rPr>
              <w:t>ESB</w:t>
            </w:r>
            <w:r>
              <w:rPr>
                <w:rFonts w:ascii="宋体" w:eastAsia="宋体" w:hAnsi="宋体" w:cs="宋体" w:hint="eastAsia"/>
                <w:color w:val="000000" w:themeColor="text1"/>
                <w:kern w:val="0"/>
                <w:sz w:val="18"/>
                <w:szCs w:val="18"/>
              </w:rPr>
              <w:t>总线上的数据服务提供元数据、数据血缘、数据质量信息，支持数据使用者在线反馈数据质量</w:t>
            </w:r>
          </w:p>
        </w:tc>
      </w:tr>
    </w:tbl>
    <w:p w:rsidR="001E5751" w:rsidRDefault="001E5751">
      <w:pPr>
        <w:ind w:firstLineChars="200" w:firstLine="360"/>
        <w:rPr>
          <w:rFonts w:ascii="宋体" w:eastAsia="宋体" w:hAnsi="宋体" w:cs="宋体"/>
          <w:color w:val="000000" w:themeColor="text1"/>
          <w:sz w:val="18"/>
          <w:szCs w:val="18"/>
        </w:rPr>
      </w:pPr>
      <w:bookmarkStart w:id="2" w:name="_Toc493854244"/>
    </w:p>
    <w:bookmarkEnd w:id="2"/>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、统一身份认证平台</w:t>
      </w:r>
    </w:p>
    <w:p w:rsidR="001E5751" w:rsidRDefault="00894113">
      <w:pPr>
        <w:pStyle w:val="af6"/>
        <w:spacing w:line="240" w:lineRule="auto"/>
        <w:ind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一身份认证平台实现以目录服务和认证服务为基础的统一用户管理、授权管理和身份认证体系，将组织信息、用户信息统一存储，进行分级授权和集中身份认证，规范应用系统的用户认证方式，并提高应用系统的安全性和用户使用的方便性，实现全部应用的单点登录。</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620"/>
        <w:gridCol w:w="708"/>
        <w:gridCol w:w="8674"/>
      </w:tblGrid>
      <w:tr w:rsidR="001E5751">
        <w:trPr>
          <w:trHeight w:val="401"/>
          <w:jc w:val="center"/>
        </w:trPr>
        <w:tc>
          <w:tcPr>
            <w:tcW w:w="625" w:type="dxa"/>
            <w:vAlign w:val="center"/>
          </w:tcPr>
          <w:p w:rsidR="001E5751" w:rsidRDefault="00894113">
            <w:pPr>
              <w:pStyle w:val="af1"/>
              <w:widowControl w:val="0"/>
              <w:spacing w:before="0" w:beforeAutospacing="0" w:after="0" w:afterAutospacing="0"/>
              <w:jc w:val="center"/>
              <w:rPr>
                <w:rFonts w:eastAsia="宋体" w:cs="宋体"/>
                <w:b/>
                <w:color w:val="000000" w:themeColor="text1"/>
                <w:sz w:val="18"/>
                <w:szCs w:val="18"/>
              </w:rPr>
            </w:pPr>
            <w:r>
              <w:rPr>
                <w:rFonts w:eastAsia="宋体" w:cs="宋体" w:hint="eastAsia"/>
                <w:b/>
                <w:color w:val="000000" w:themeColor="text1"/>
                <w:sz w:val="18"/>
                <w:szCs w:val="18"/>
              </w:rPr>
              <w:t>序号</w:t>
            </w:r>
          </w:p>
        </w:tc>
        <w:tc>
          <w:tcPr>
            <w:tcW w:w="1328" w:type="dxa"/>
            <w:gridSpan w:val="2"/>
            <w:vAlign w:val="center"/>
          </w:tcPr>
          <w:p w:rsidR="001E5751" w:rsidRDefault="00894113">
            <w:pPr>
              <w:pStyle w:val="af1"/>
              <w:widowControl w:val="0"/>
              <w:spacing w:before="0" w:beforeAutospacing="0" w:after="0" w:afterAutospacing="0"/>
              <w:jc w:val="center"/>
              <w:rPr>
                <w:rFonts w:eastAsia="宋体" w:cs="宋体"/>
                <w:b/>
                <w:color w:val="000000" w:themeColor="text1"/>
                <w:sz w:val="18"/>
                <w:szCs w:val="18"/>
              </w:rPr>
            </w:pPr>
            <w:r>
              <w:rPr>
                <w:rFonts w:eastAsia="宋体" w:cs="宋体" w:hint="eastAsia"/>
                <w:b/>
                <w:color w:val="000000" w:themeColor="text1"/>
                <w:sz w:val="18"/>
                <w:szCs w:val="18"/>
              </w:rPr>
              <w:t>建设内容</w:t>
            </w:r>
          </w:p>
        </w:tc>
        <w:tc>
          <w:tcPr>
            <w:tcW w:w="8674" w:type="dxa"/>
            <w:vAlign w:val="center"/>
          </w:tcPr>
          <w:p w:rsidR="001E5751" w:rsidRDefault="00894113">
            <w:pPr>
              <w:pStyle w:val="af1"/>
              <w:widowControl w:val="0"/>
              <w:spacing w:before="0" w:beforeAutospacing="0" w:after="0" w:afterAutospacing="0"/>
              <w:jc w:val="center"/>
              <w:rPr>
                <w:rFonts w:eastAsia="宋体" w:cs="宋体"/>
                <w:b/>
                <w:color w:val="000000" w:themeColor="text1"/>
                <w:sz w:val="18"/>
                <w:szCs w:val="18"/>
              </w:rPr>
            </w:pPr>
            <w:r>
              <w:rPr>
                <w:rFonts w:eastAsia="宋体" w:cs="宋体" w:hint="eastAsia"/>
                <w:b/>
                <w:color w:val="000000" w:themeColor="text1"/>
                <w:sz w:val="18"/>
                <w:szCs w:val="18"/>
              </w:rPr>
              <w:t>详细描述</w:t>
            </w:r>
          </w:p>
        </w:tc>
      </w:tr>
      <w:tr w:rsidR="001E5751">
        <w:trPr>
          <w:trHeight w:val="427"/>
          <w:jc w:val="center"/>
        </w:trPr>
        <w:tc>
          <w:tcPr>
            <w:tcW w:w="625"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1</w:t>
            </w:r>
          </w:p>
        </w:tc>
        <w:tc>
          <w:tcPr>
            <w:tcW w:w="620"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统一用户管理</w:t>
            </w:r>
          </w:p>
        </w:tc>
        <w:tc>
          <w:tcPr>
            <w:tcW w:w="708"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用户</w:t>
            </w:r>
          </w:p>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包括用户的新增、删除、修改、查询、密码重置、过期设置、冻结、解冻等，以及用户所属用户组的加入、修改、移除等功能。</w:t>
            </w:r>
          </w:p>
        </w:tc>
      </w:tr>
      <w:tr w:rsidR="001E5751">
        <w:trPr>
          <w:trHeight w:val="90"/>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包括用户账号批量的新增、删除、过期设置、冻结、解冻等，以及用户所属用户组的批量加入、修改、移除等功能。</w:t>
            </w:r>
          </w:p>
        </w:tc>
      </w:tr>
      <w:tr w:rsidR="001E5751">
        <w:trPr>
          <w:trHeight w:val="90"/>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用户账户信息的多样化查询、批处理和</w:t>
            </w:r>
            <w:r>
              <w:rPr>
                <w:rFonts w:eastAsia="宋体" w:cs="宋体" w:hint="eastAsia"/>
                <w:color w:val="000000" w:themeColor="text1"/>
                <w:sz w:val="18"/>
                <w:szCs w:val="18"/>
              </w:rPr>
              <w:t>Excel</w:t>
            </w:r>
            <w:r>
              <w:rPr>
                <w:rFonts w:eastAsia="宋体" w:cs="宋体" w:hint="eastAsia"/>
                <w:color w:val="000000" w:themeColor="text1"/>
                <w:sz w:val="18"/>
                <w:szCs w:val="18"/>
              </w:rPr>
              <w:t>表批量导入和导出功能。</w:t>
            </w:r>
          </w:p>
        </w:tc>
      </w:tr>
      <w:tr w:rsidR="001E5751">
        <w:trPr>
          <w:trHeight w:val="224"/>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用户所属组织机构、角色、角色组的添加、修改、删除和查询功能。</w:t>
            </w:r>
          </w:p>
        </w:tc>
      </w:tr>
      <w:tr w:rsidR="001E5751">
        <w:trPr>
          <w:trHeight w:val="622"/>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包括用户账号的密码修改、账户激活、账号使用信息查询、密码自助找回、密码定期变动提醒、验证码、最大登录次数限制等，支持与手机、邮箱、</w:t>
            </w:r>
            <w:r>
              <w:rPr>
                <w:rFonts w:eastAsia="宋体" w:cs="宋体" w:hint="eastAsia"/>
                <w:color w:val="000000" w:themeColor="text1"/>
                <w:sz w:val="18"/>
                <w:szCs w:val="18"/>
              </w:rPr>
              <w:t>QQ</w:t>
            </w:r>
            <w:proofErr w:type="gramStart"/>
            <w:r>
              <w:rPr>
                <w:rFonts w:eastAsia="宋体" w:cs="宋体" w:hint="eastAsia"/>
                <w:color w:val="000000" w:themeColor="text1"/>
                <w:sz w:val="18"/>
                <w:szCs w:val="18"/>
              </w:rPr>
              <w:t>及微信的</w:t>
            </w:r>
            <w:proofErr w:type="gramEnd"/>
            <w:r>
              <w:rPr>
                <w:rFonts w:eastAsia="宋体" w:cs="宋体" w:hint="eastAsia"/>
                <w:color w:val="000000" w:themeColor="text1"/>
                <w:sz w:val="18"/>
                <w:szCs w:val="18"/>
              </w:rPr>
              <w:t>服务绑定。</w:t>
            </w:r>
          </w:p>
        </w:tc>
      </w:tr>
      <w:tr w:rsidR="001E5751">
        <w:trPr>
          <w:trHeight w:val="344"/>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用户组管理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包括用户组的新增、删除、修改、查询等功能。</w:t>
            </w:r>
          </w:p>
        </w:tc>
      </w:tr>
      <w:tr w:rsidR="001E5751">
        <w:trPr>
          <w:trHeight w:val="480"/>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用户组成员的添加、移除功能；用户组成员信息的查询、</w:t>
            </w:r>
            <w:r>
              <w:rPr>
                <w:rFonts w:eastAsia="宋体" w:cs="宋体" w:hint="eastAsia"/>
                <w:color w:val="000000" w:themeColor="text1"/>
                <w:sz w:val="18"/>
                <w:szCs w:val="18"/>
              </w:rPr>
              <w:t>Excel</w:t>
            </w:r>
            <w:r>
              <w:rPr>
                <w:rFonts w:eastAsia="宋体" w:cs="宋体" w:hint="eastAsia"/>
                <w:color w:val="000000" w:themeColor="text1"/>
                <w:sz w:val="18"/>
                <w:szCs w:val="18"/>
              </w:rPr>
              <w:t>表导入等功能。</w:t>
            </w:r>
          </w:p>
        </w:tc>
      </w:tr>
      <w:tr w:rsidR="001E5751">
        <w:trPr>
          <w:trHeight w:val="601"/>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组织机构管理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支持学校组织机构（包括学校、部门、院系、专业、班级等）的层级管理，实现组织机构的新增、删除、修改、查询等功能。</w:t>
            </w:r>
          </w:p>
        </w:tc>
      </w:tr>
      <w:tr w:rsidR="001E5751">
        <w:trPr>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组织机构的用户添加、修改、移除和查询功能，组织机构中用户的信息查询、处理、统计、</w:t>
            </w:r>
            <w:r>
              <w:rPr>
                <w:rFonts w:eastAsia="宋体" w:cs="宋体" w:hint="eastAsia"/>
                <w:color w:val="000000" w:themeColor="text1"/>
                <w:sz w:val="18"/>
                <w:szCs w:val="18"/>
              </w:rPr>
              <w:t>Excel</w:t>
            </w:r>
            <w:r>
              <w:rPr>
                <w:rFonts w:eastAsia="宋体" w:cs="宋体" w:hint="eastAsia"/>
                <w:color w:val="000000" w:themeColor="text1"/>
                <w:sz w:val="18"/>
                <w:szCs w:val="18"/>
              </w:rPr>
              <w:t>表导入导出功能。</w:t>
            </w:r>
          </w:p>
        </w:tc>
      </w:tr>
      <w:tr w:rsidR="001E5751">
        <w:trPr>
          <w:trHeight w:val="519"/>
          <w:jc w:val="center"/>
        </w:trPr>
        <w:tc>
          <w:tcPr>
            <w:tcW w:w="625"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2</w:t>
            </w:r>
          </w:p>
        </w:tc>
        <w:tc>
          <w:tcPr>
            <w:tcW w:w="620"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统一角色管理</w:t>
            </w:r>
          </w:p>
        </w:tc>
        <w:tc>
          <w:tcPr>
            <w:tcW w:w="708"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角色管理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基于学校组织机构，包括角色的新增、删除、修改、查询等，以及角色所属角色组的加入、修改、移除等功能。</w:t>
            </w:r>
          </w:p>
        </w:tc>
      </w:tr>
      <w:tr w:rsidR="001E5751">
        <w:trPr>
          <w:trHeight w:val="374"/>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角色权限的添加、修改、删除和查询功能。</w:t>
            </w:r>
          </w:p>
        </w:tc>
      </w:tr>
      <w:tr w:rsidR="001E5751">
        <w:trPr>
          <w:trHeight w:val="329"/>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角色组管理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包括角色组的新增、删除、修改、查询等功能。</w:t>
            </w:r>
          </w:p>
        </w:tc>
      </w:tr>
      <w:tr w:rsidR="001E5751">
        <w:trPr>
          <w:trHeight w:val="224"/>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角色组成员的添加、移除功能，角色组成员信息的查询、处理功能。</w:t>
            </w:r>
          </w:p>
        </w:tc>
      </w:tr>
      <w:tr w:rsidR="001E5751">
        <w:trPr>
          <w:trHeight w:val="299"/>
          <w:jc w:val="center"/>
        </w:trPr>
        <w:tc>
          <w:tcPr>
            <w:tcW w:w="625" w:type="dxa"/>
            <w:vMerge/>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620" w:type="dxa"/>
            <w:vMerge/>
            <w:vAlign w:val="center"/>
          </w:tcPr>
          <w:p w:rsidR="001E5751" w:rsidRDefault="001E5751">
            <w:pPr>
              <w:pStyle w:val="af1"/>
              <w:widowControl w:val="0"/>
              <w:spacing w:before="0" w:beforeAutospacing="0" w:after="0" w:afterAutospacing="0"/>
              <w:jc w:val="both"/>
              <w:rPr>
                <w:rFonts w:eastAsia="宋体" w:cs="宋体"/>
                <w:color w:val="000000" w:themeColor="text1"/>
                <w:sz w:val="18"/>
                <w:szCs w:val="18"/>
              </w:rPr>
            </w:pPr>
          </w:p>
        </w:tc>
        <w:tc>
          <w:tcPr>
            <w:tcW w:w="708" w:type="dxa"/>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角色组权限的添加、修改、删除和查询功能。</w:t>
            </w:r>
          </w:p>
        </w:tc>
      </w:tr>
      <w:tr w:rsidR="001E5751">
        <w:trPr>
          <w:trHeight w:val="219"/>
          <w:jc w:val="center"/>
        </w:trPr>
        <w:tc>
          <w:tcPr>
            <w:tcW w:w="625"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3</w:t>
            </w:r>
          </w:p>
        </w:tc>
        <w:tc>
          <w:tcPr>
            <w:tcW w:w="1328" w:type="dxa"/>
            <w:gridSpan w:val="2"/>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授权管理</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支持用户的权限授予，能实现用户与角色的授权、用户组与角色的授权、组织机构与角色的授权。</w:t>
            </w:r>
          </w:p>
        </w:tc>
      </w:tr>
      <w:tr w:rsidR="001E5751">
        <w:trPr>
          <w:trHeight w:val="90"/>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支持无限级分级授权和管理，支持新增、修改、删除。</w:t>
            </w:r>
          </w:p>
        </w:tc>
      </w:tr>
      <w:tr w:rsidR="001E5751">
        <w:trPr>
          <w:jc w:val="center"/>
        </w:trPr>
        <w:tc>
          <w:tcPr>
            <w:tcW w:w="625"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4</w:t>
            </w:r>
          </w:p>
        </w:tc>
        <w:tc>
          <w:tcPr>
            <w:tcW w:w="1328" w:type="dxa"/>
            <w:gridSpan w:val="2"/>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身份认证</w:t>
            </w: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支持统一的用户身份认证服务，实现对用户身份的识别验证和对用户单点登录会话的管理维护。</w:t>
            </w:r>
          </w:p>
        </w:tc>
      </w:tr>
      <w:tr w:rsidR="001E5751">
        <w:trPr>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支持多种认证方式，包括用户名</w:t>
            </w:r>
            <w:r>
              <w:rPr>
                <w:rFonts w:eastAsia="宋体" w:cs="宋体" w:hint="eastAsia"/>
                <w:color w:val="000000" w:themeColor="text1"/>
                <w:sz w:val="18"/>
                <w:szCs w:val="18"/>
              </w:rPr>
              <w:t>/</w:t>
            </w:r>
            <w:r>
              <w:rPr>
                <w:rFonts w:eastAsia="宋体" w:cs="宋体" w:hint="eastAsia"/>
                <w:color w:val="000000" w:themeColor="text1"/>
                <w:sz w:val="18"/>
                <w:szCs w:val="18"/>
              </w:rPr>
              <w:t>口令认证、数字证书认证、</w:t>
            </w:r>
            <w:r>
              <w:rPr>
                <w:rFonts w:eastAsia="宋体" w:cs="宋体" w:hint="eastAsia"/>
                <w:color w:val="000000" w:themeColor="text1"/>
                <w:sz w:val="18"/>
                <w:szCs w:val="18"/>
              </w:rPr>
              <w:t>CAS</w:t>
            </w:r>
            <w:r>
              <w:rPr>
                <w:rFonts w:eastAsia="宋体" w:cs="宋体" w:hint="eastAsia"/>
                <w:color w:val="000000" w:themeColor="text1"/>
                <w:sz w:val="18"/>
                <w:szCs w:val="18"/>
              </w:rPr>
              <w:t>认证、</w:t>
            </w:r>
            <w:r>
              <w:rPr>
                <w:rFonts w:eastAsia="宋体" w:cs="宋体" w:hint="eastAsia"/>
                <w:color w:val="000000" w:themeColor="text1"/>
                <w:sz w:val="18"/>
                <w:szCs w:val="18"/>
              </w:rPr>
              <w:t>OAUTH</w:t>
            </w:r>
            <w:r>
              <w:rPr>
                <w:rFonts w:eastAsia="宋体" w:cs="宋体" w:hint="eastAsia"/>
                <w:color w:val="000000" w:themeColor="text1"/>
                <w:sz w:val="18"/>
                <w:szCs w:val="18"/>
              </w:rPr>
              <w:t>认证、</w:t>
            </w:r>
            <w:r>
              <w:rPr>
                <w:rFonts w:eastAsia="宋体" w:cs="宋体" w:hint="eastAsia"/>
                <w:color w:val="000000" w:themeColor="text1"/>
                <w:sz w:val="18"/>
                <w:szCs w:val="18"/>
              </w:rPr>
              <w:t>SSO</w:t>
            </w:r>
            <w:r>
              <w:rPr>
                <w:rFonts w:eastAsia="宋体" w:cs="宋体" w:hint="eastAsia"/>
                <w:color w:val="000000" w:themeColor="text1"/>
                <w:sz w:val="18"/>
                <w:szCs w:val="18"/>
              </w:rPr>
              <w:t>认证、认证集成接口等。</w:t>
            </w:r>
          </w:p>
        </w:tc>
      </w:tr>
      <w:tr w:rsidR="001E5751">
        <w:trPr>
          <w:trHeight w:val="419"/>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pStyle w:val="af1"/>
              <w:widowControl w:val="0"/>
              <w:spacing w:before="0" w:beforeAutospacing="0" w:after="0" w:afterAutospacing="0"/>
              <w:jc w:val="both"/>
              <w:rPr>
                <w:rFonts w:eastAsia="宋体" w:cs="宋体"/>
                <w:color w:val="000000" w:themeColor="text1"/>
                <w:sz w:val="18"/>
                <w:szCs w:val="18"/>
              </w:rPr>
            </w:pPr>
            <w:r>
              <w:rPr>
                <w:rFonts w:eastAsia="宋体" w:cs="宋体" w:hint="eastAsia"/>
                <w:color w:val="000000" w:themeColor="text1"/>
                <w:sz w:val="18"/>
                <w:szCs w:val="18"/>
              </w:rPr>
              <w:t>支持多种认证接口与范例，如</w:t>
            </w:r>
            <w:r>
              <w:rPr>
                <w:rFonts w:eastAsia="宋体" w:cs="宋体" w:hint="eastAsia"/>
                <w:color w:val="000000" w:themeColor="text1"/>
                <w:sz w:val="18"/>
                <w:szCs w:val="18"/>
              </w:rPr>
              <w:t>JSP</w:t>
            </w:r>
            <w:r>
              <w:rPr>
                <w:rFonts w:eastAsia="宋体" w:cs="宋体" w:hint="eastAsia"/>
                <w:color w:val="000000" w:themeColor="text1"/>
                <w:sz w:val="18"/>
                <w:szCs w:val="18"/>
              </w:rPr>
              <w:t>接口、</w:t>
            </w:r>
            <w:r>
              <w:rPr>
                <w:rFonts w:eastAsia="宋体" w:cs="宋体" w:hint="eastAsia"/>
                <w:color w:val="000000" w:themeColor="text1"/>
                <w:sz w:val="18"/>
                <w:szCs w:val="18"/>
              </w:rPr>
              <w:t>JAVA</w:t>
            </w:r>
            <w:r>
              <w:rPr>
                <w:rFonts w:eastAsia="宋体" w:cs="宋体" w:hint="eastAsia"/>
                <w:color w:val="000000" w:themeColor="text1"/>
                <w:sz w:val="18"/>
                <w:szCs w:val="18"/>
              </w:rPr>
              <w:t>接口、</w:t>
            </w:r>
            <w:r>
              <w:rPr>
                <w:rFonts w:eastAsia="宋体" w:cs="宋体" w:hint="eastAsia"/>
                <w:color w:val="000000" w:themeColor="text1"/>
                <w:sz w:val="18"/>
                <w:szCs w:val="18"/>
              </w:rPr>
              <w:t>.Net</w:t>
            </w:r>
            <w:r>
              <w:rPr>
                <w:rFonts w:eastAsia="宋体" w:cs="宋体" w:hint="eastAsia"/>
                <w:color w:val="000000" w:themeColor="text1"/>
                <w:sz w:val="18"/>
                <w:szCs w:val="18"/>
              </w:rPr>
              <w:t>接口、</w:t>
            </w:r>
            <w:r>
              <w:rPr>
                <w:rFonts w:eastAsia="宋体" w:cs="宋体" w:hint="eastAsia"/>
                <w:color w:val="000000" w:themeColor="text1"/>
                <w:sz w:val="18"/>
                <w:szCs w:val="18"/>
              </w:rPr>
              <w:t>ASP</w:t>
            </w:r>
            <w:r>
              <w:rPr>
                <w:rFonts w:eastAsia="宋体" w:cs="宋体" w:hint="eastAsia"/>
                <w:color w:val="000000" w:themeColor="text1"/>
                <w:sz w:val="18"/>
                <w:szCs w:val="18"/>
              </w:rPr>
              <w:t>接口、</w:t>
            </w:r>
            <w:r>
              <w:rPr>
                <w:rFonts w:eastAsia="宋体" w:cs="宋体" w:hint="eastAsia"/>
                <w:color w:val="000000" w:themeColor="text1"/>
                <w:sz w:val="18"/>
                <w:szCs w:val="18"/>
              </w:rPr>
              <w:t>PHP</w:t>
            </w:r>
            <w:r>
              <w:rPr>
                <w:rFonts w:eastAsia="宋体" w:cs="宋体" w:hint="eastAsia"/>
                <w:color w:val="000000" w:themeColor="text1"/>
                <w:sz w:val="18"/>
                <w:szCs w:val="18"/>
              </w:rPr>
              <w:t>接口等。</w:t>
            </w:r>
          </w:p>
        </w:tc>
      </w:tr>
      <w:tr w:rsidR="001E5751">
        <w:trPr>
          <w:trHeight w:val="557"/>
          <w:jc w:val="center"/>
        </w:trPr>
        <w:tc>
          <w:tcPr>
            <w:tcW w:w="625" w:type="dxa"/>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5</w:t>
            </w:r>
          </w:p>
        </w:tc>
        <w:tc>
          <w:tcPr>
            <w:tcW w:w="1328" w:type="dxa"/>
            <w:gridSpan w:val="2"/>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应用管理</w:t>
            </w:r>
          </w:p>
        </w:tc>
        <w:tc>
          <w:tcPr>
            <w:tcW w:w="8674" w:type="dxa"/>
            <w:vAlign w:val="center"/>
          </w:tcPr>
          <w:p w:rsidR="001E5751" w:rsidRDefault="00894113">
            <w:pPr>
              <w:shd w:val="clear" w:color="auto" w:fill="FFFFFF"/>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支持应用系统注册、应用属性注册等，要采取必要的加密措施。</w:t>
            </w:r>
          </w:p>
        </w:tc>
      </w:tr>
      <w:tr w:rsidR="001E5751">
        <w:trPr>
          <w:trHeight w:val="689"/>
          <w:jc w:val="center"/>
        </w:trPr>
        <w:tc>
          <w:tcPr>
            <w:tcW w:w="625" w:type="dxa"/>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6</w:t>
            </w:r>
          </w:p>
        </w:tc>
        <w:tc>
          <w:tcPr>
            <w:tcW w:w="1328" w:type="dxa"/>
            <w:gridSpan w:val="2"/>
            <w:vMerge w:val="restart"/>
            <w:vAlign w:val="center"/>
          </w:tcPr>
          <w:p w:rsidR="001E5751" w:rsidRDefault="00894113">
            <w:pPr>
              <w:pStyle w:val="af1"/>
              <w:widowControl w:val="0"/>
              <w:spacing w:before="0" w:beforeAutospacing="0" w:after="0" w:afterAutospacing="0"/>
              <w:jc w:val="center"/>
              <w:rPr>
                <w:rFonts w:eastAsia="宋体" w:cs="宋体"/>
                <w:color w:val="000000" w:themeColor="text1"/>
                <w:sz w:val="18"/>
                <w:szCs w:val="18"/>
              </w:rPr>
            </w:pPr>
            <w:r>
              <w:rPr>
                <w:rFonts w:eastAsia="宋体" w:cs="宋体" w:hint="eastAsia"/>
                <w:color w:val="000000" w:themeColor="text1"/>
                <w:sz w:val="18"/>
                <w:szCs w:val="18"/>
              </w:rPr>
              <w:t>系统管理</w:t>
            </w:r>
          </w:p>
        </w:tc>
        <w:tc>
          <w:tcPr>
            <w:tcW w:w="8674" w:type="dxa"/>
            <w:vAlign w:val="center"/>
          </w:tcPr>
          <w:p w:rsidR="001E5751" w:rsidRDefault="00894113">
            <w:pPr>
              <w:shd w:val="clear" w:color="auto" w:fill="FFFFFF"/>
              <w:tabs>
                <w:tab w:val="left" w:pos="420"/>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支持用户账号、认证情况、服务器运行状态等的实时监控，并支持不同时间周期的查询和统计。</w:t>
            </w:r>
          </w:p>
        </w:tc>
      </w:tr>
      <w:tr w:rsidR="001E5751">
        <w:trPr>
          <w:trHeight w:val="345"/>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shd w:val="clear" w:color="auto" w:fill="FFFFFF"/>
              <w:tabs>
                <w:tab w:val="left" w:pos="420"/>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支持用户的登录日志、操作日志、错误日志等管理。</w:t>
            </w:r>
          </w:p>
        </w:tc>
      </w:tr>
      <w:tr w:rsidR="001E5751">
        <w:trPr>
          <w:trHeight w:val="305"/>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shd w:val="clear" w:color="auto" w:fill="FFFFFF"/>
              <w:tabs>
                <w:tab w:val="left" w:pos="420"/>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支持用户在线监控、</w:t>
            </w:r>
            <w:r>
              <w:rPr>
                <w:rFonts w:ascii="宋体" w:eastAsia="宋体" w:hAnsi="宋体" w:cs="宋体" w:hint="eastAsia"/>
                <w:color w:val="000000" w:themeColor="text1"/>
                <w:sz w:val="18"/>
                <w:szCs w:val="18"/>
              </w:rPr>
              <w:t>IP</w:t>
            </w:r>
            <w:r>
              <w:rPr>
                <w:rFonts w:ascii="宋体" w:eastAsia="宋体" w:hAnsi="宋体" w:cs="宋体" w:hint="eastAsia"/>
                <w:color w:val="000000" w:themeColor="text1"/>
                <w:sz w:val="18"/>
                <w:szCs w:val="18"/>
              </w:rPr>
              <w:t>地址冻结、异常用户冻结和异常行为通知等功能。</w:t>
            </w:r>
          </w:p>
        </w:tc>
      </w:tr>
      <w:tr w:rsidR="001E5751">
        <w:trPr>
          <w:trHeight w:val="365"/>
          <w:jc w:val="center"/>
        </w:trPr>
        <w:tc>
          <w:tcPr>
            <w:tcW w:w="625" w:type="dxa"/>
            <w:vMerge/>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1328" w:type="dxa"/>
            <w:gridSpan w:val="2"/>
            <w:vMerge/>
            <w:vAlign w:val="center"/>
          </w:tcPr>
          <w:p w:rsidR="001E5751" w:rsidRDefault="001E5751">
            <w:pPr>
              <w:pStyle w:val="af1"/>
              <w:widowControl w:val="0"/>
              <w:spacing w:before="0" w:beforeAutospacing="0" w:after="0" w:afterAutospacing="0"/>
              <w:jc w:val="center"/>
              <w:rPr>
                <w:rFonts w:eastAsia="宋体" w:cs="宋体"/>
                <w:color w:val="000000" w:themeColor="text1"/>
                <w:sz w:val="18"/>
                <w:szCs w:val="18"/>
              </w:rPr>
            </w:pPr>
          </w:p>
        </w:tc>
        <w:tc>
          <w:tcPr>
            <w:tcW w:w="8674" w:type="dxa"/>
            <w:vAlign w:val="center"/>
          </w:tcPr>
          <w:p w:rsidR="001E5751" w:rsidRDefault="00894113">
            <w:pPr>
              <w:shd w:val="clear" w:color="auto" w:fill="FFFFFF"/>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日志归档、数据自动备份、密码策略、认证参数配置、安全策略配置等功能。</w:t>
            </w:r>
          </w:p>
        </w:tc>
      </w:tr>
    </w:tbl>
    <w:p w:rsidR="001E5751" w:rsidRDefault="001E5751">
      <w:pPr>
        <w:rPr>
          <w:rFonts w:ascii="宋体" w:eastAsia="宋体" w:hAnsi="宋体" w:cs="宋体"/>
          <w:b/>
          <w:bCs/>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、综合服务门户（统一信息门户平台）</w:t>
      </w:r>
    </w:p>
    <w:p w:rsidR="001E5751" w:rsidRDefault="00894113">
      <w:pPr>
        <w:ind w:firstLine="48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校园综合服务门户建设主要实现校园网内的信息资源、应用系统的管理和整合，为用户提供访问校园网资源的统一入口，实现数据、用户、权限、应用、服务、流程、内容等各个方面的集成，并能根据用户的身份角色、服务需求灵活组织内容，提供集成的、无缝的、安全的、个性化的资源访问。</w:t>
      </w:r>
    </w:p>
    <w:tbl>
      <w:tblPr>
        <w:tblW w:w="10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1168"/>
        <w:gridCol w:w="8095"/>
      </w:tblGrid>
      <w:tr w:rsidR="001E5751">
        <w:trPr>
          <w:trHeight w:val="385"/>
          <w:jc w:val="center"/>
        </w:trPr>
        <w:tc>
          <w:tcPr>
            <w:tcW w:w="562" w:type="dxa"/>
            <w:vAlign w:val="center"/>
          </w:tcPr>
          <w:p w:rsidR="001E5751" w:rsidRDefault="00894113">
            <w:pPr>
              <w:pStyle w:val="a7"/>
              <w:ind w:rightChars="-225" w:right="-473" w:firstLine="0"/>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序号</w:t>
            </w:r>
          </w:p>
        </w:tc>
        <w:tc>
          <w:tcPr>
            <w:tcW w:w="1877" w:type="dxa"/>
            <w:gridSpan w:val="2"/>
            <w:vAlign w:val="center"/>
          </w:tcPr>
          <w:p w:rsidR="001E5751" w:rsidRDefault="00894113">
            <w:pPr>
              <w:pStyle w:val="a7"/>
              <w:ind w:firstLine="0"/>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建设内容</w:t>
            </w:r>
          </w:p>
        </w:tc>
        <w:tc>
          <w:tcPr>
            <w:tcW w:w="8095" w:type="dxa"/>
            <w:vAlign w:val="center"/>
          </w:tcPr>
          <w:p w:rsidR="001E5751" w:rsidRDefault="00894113">
            <w:pPr>
              <w:pStyle w:val="a7"/>
              <w:ind w:firstLine="0"/>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详细描述</w:t>
            </w:r>
          </w:p>
        </w:tc>
      </w:tr>
      <w:tr w:rsidR="001E5751">
        <w:trPr>
          <w:trHeight w:val="389"/>
          <w:jc w:val="center"/>
        </w:trPr>
        <w:tc>
          <w:tcPr>
            <w:tcW w:w="562" w:type="dxa"/>
            <w:vMerge w:val="restart"/>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709" w:type="dxa"/>
            <w:vMerge w:val="restart"/>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网站群平台</w:t>
            </w: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总体要求</w:t>
            </w:r>
          </w:p>
        </w:tc>
        <w:tc>
          <w:tcPr>
            <w:tcW w:w="8095"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无需安装任何客户端或浏览器插件，网站后台管理的所有功能模块和前端发布、浏览均基于浏览器，全面支持各种主流浏览器，至少</w:t>
            </w:r>
            <w:proofErr w:type="gramStart"/>
            <w:r>
              <w:rPr>
                <w:rFonts w:ascii="宋体" w:eastAsia="宋体" w:hAnsi="宋体" w:cs="宋体" w:hint="eastAsia"/>
                <w:color w:val="000000" w:themeColor="text1"/>
                <w:sz w:val="18"/>
                <w:szCs w:val="18"/>
              </w:rPr>
              <w:t>须包括</w:t>
            </w:r>
            <w:proofErr w:type="gramEnd"/>
            <w:r>
              <w:rPr>
                <w:rFonts w:ascii="宋体" w:eastAsia="宋体" w:hAnsi="宋体" w:cs="宋体" w:hint="eastAsia"/>
                <w:color w:val="000000" w:themeColor="text1"/>
                <w:sz w:val="18"/>
                <w:szCs w:val="18"/>
              </w:rPr>
              <w:t>IE</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360</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Firefox</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Chrome</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safari</w:t>
            </w:r>
            <w:r>
              <w:rPr>
                <w:rFonts w:ascii="宋体" w:eastAsia="宋体" w:hAnsi="宋体" w:cs="宋体" w:hint="eastAsia"/>
                <w:color w:val="000000" w:themeColor="text1"/>
                <w:sz w:val="18"/>
                <w:szCs w:val="18"/>
              </w:rPr>
              <w:t>等；</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系统应具有高度的安全性和稳定性。采用加密传输机制，具备页面防篡改功能。在</w:t>
            </w:r>
            <w:proofErr w:type="gramStart"/>
            <w:r>
              <w:rPr>
                <w:rFonts w:ascii="宋体" w:eastAsia="宋体" w:hAnsi="宋体" w:cs="宋体" w:hint="eastAsia"/>
                <w:color w:val="000000" w:themeColor="text1"/>
                <w:sz w:val="18"/>
                <w:szCs w:val="18"/>
              </w:rPr>
              <w:t>大访问</w:t>
            </w:r>
            <w:proofErr w:type="gramEnd"/>
            <w:r>
              <w:rPr>
                <w:rFonts w:ascii="宋体" w:eastAsia="宋体" w:hAnsi="宋体" w:cs="宋体" w:hint="eastAsia"/>
                <w:color w:val="000000" w:themeColor="text1"/>
                <w:sz w:val="18"/>
                <w:szCs w:val="18"/>
              </w:rPr>
              <w:t>量的情况下仍能保持稳定。</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应用功能组件采用插拔式管理，可根据需要灵活扩展或取舍（在高校应用中成功扩展过具有高校特征的应用系统组件，如校友、信息公开、教师个人主页等）并提供问卷调查及通用查询组件。</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站点管理</w:t>
            </w:r>
          </w:p>
        </w:tc>
        <w:tc>
          <w:tcPr>
            <w:tcW w:w="8095" w:type="dxa"/>
            <w:vAlign w:val="center"/>
          </w:tcPr>
          <w:p w:rsidR="001E5751" w:rsidRDefault="00894113">
            <w:pPr>
              <w:rPr>
                <w:rFonts w:ascii="宋体" w:eastAsia="宋体" w:hAnsi="宋体" w:cs="宋体"/>
                <w:sz w:val="18"/>
                <w:szCs w:val="18"/>
              </w:rPr>
            </w:pPr>
            <w:r>
              <w:rPr>
                <w:rFonts w:ascii="宋体" w:eastAsia="宋体" w:hAnsi="宋体" w:cs="宋体" w:hint="eastAsia"/>
                <w:sz w:val="18"/>
                <w:szCs w:val="18"/>
              </w:rPr>
              <w:t>所有站点统一管理，各站点可以有独立的域名、</w:t>
            </w:r>
            <w:r>
              <w:rPr>
                <w:rFonts w:ascii="宋体" w:eastAsia="宋体" w:hAnsi="宋体" w:cs="宋体" w:hint="eastAsia"/>
                <w:sz w:val="18"/>
                <w:szCs w:val="18"/>
              </w:rPr>
              <w:t>Logo</w:t>
            </w:r>
            <w:r>
              <w:rPr>
                <w:rFonts w:ascii="宋体" w:eastAsia="宋体" w:hAnsi="宋体" w:cs="宋体" w:hint="eastAsia"/>
                <w:sz w:val="18"/>
                <w:szCs w:val="18"/>
              </w:rPr>
              <w:t>、空间大小、栏目结构、功能组件、风格模板和后台管理。</w:t>
            </w:r>
          </w:p>
          <w:p w:rsidR="001E5751" w:rsidRDefault="00894113">
            <w:pPr>
              <w:rPr>
                <w:rFonts w:ascii="宋体" w:eastAsia="宋体" w:hAnsi="宋体" w:cs="宋体"/>
                <w:sz w:val="18"/>
                <w:szCs w:val="18"/>
              </w:rPr>
            </w:pPr>
            <w:r>
              <w:rPr>
                <w:rFonts w:ascii="宋体" w:eastAsia="宋体" w:hAnsi="宋体" w:cs="宋体" w:hint="eastAsia"/>
                <w:sz w:val="18"/>
                <w:szCs w:val="18"/>
              </w:rPr>
              <w:t>站点的创建层次不受限制，个数不受限制，可以为每个站点指定不同的管理员，让不同的人员负责管理、发布不同的站点。</w:t>
            </w:r>
          </w:p>
          <w:p w:rsidR="001E5751" w:rsidRDefault="00894113">
            <w:pPr>
              <w:rPr>
                <w:rFonts w:ascii="宋体" w:eastAsia="宋体" w:hAnsi="宋体" w:cs="宋体"/>
                <w:sz w:val="18"/>
                <w:szCs w:val="18"/>
              </w:rPr>
            </w:pPr>
            <w:r>
              <w:rPr>
                <w:rFonts w:ascii="宋体" w:eastAsia="宋体" w:hAnsi="宋体" w:cs="宋体" w:hint="eastAsia"/>
                <w:sz w:val="18"/>
                <w:szCs w:val="18"/>
              </w:rPr>
              <w:t>支持符合高校特征的垂直管理，上级站点可以创建、授权、管理下级站点。</w:t>
            </w:r>
          </w:p>
          <w:p w:rsidR="001E5751" w:rsidRDefault="00894113">
            <w:pPr>
              <w:rPr>
                <w:rFonts w:ascii="宋体" w:eastAsia="宋体" w:hAnsi="宋体" w:cs="宋体"/>
                <w:sz w:val="18"/>
                <w:szCs w:val="18"/>
              </w:rPr>
            </w:pPr>
            <w:r>
              <w:rPr>
                <w:rFonts w:ascii="宋体" w:eastAsia="宋体" w:hAnsi="宋体" w:cs="宋体" w:hint="eastAsia"/>
                <w:sz w:val="18"/>
                <w:szCs w:val="18"/>
              </w:rPr>
              <w:t>上下级站点有明确的从属关系，可以做到管理权限的逐级授权。</w:t>
            </w:r>
          </w:p>
          <w:p w:rsidR="001E5751" w:rsidRDefault="00894113">
            <w:pPr>
              <w:rPr>
                <w:rFonts w:ascii="宋体" w:eastAsia="宋体" w:hAnsi="宋体" w:cs="宋体"/>
                <w:sz w:val="18"/>
                <w:szCs w:val="18"/>
              </w:rPr>
            </w:pPr>
            <w:r>
              <w:rPr>
                <w:rFonts w:ascii="宋体" w:eastAsia="宋体" w:hAnsi="宋体" w:cs="宋体" w:hint="eastAsia"/>
                <w:sz w:val="18"/>
                <w:szCs w:val="18"/>
              </w:rPr>
              <w:t>所有网站的栏目信息都在一个信息内容树上。</w:t>
            </w:r>
          </w:p>
          <w:p w:rsidR="001E5751" w:rsidRDefault="00894113">
            <w:pPr>
              <w:rPr>
                <w:rFonts w:ascii="宋体" w:eastAsia="宋体" w:hAnsi="宋体" w:cs="宋体"/>
                <w:sz w:val="18"/>
                <w:szCs w:val="18"/>
              </w:rPr>
            </w:pPr>
            <w:r>
              <w:rPr>
                <w:rFonts w:ascii="宋体" w:eastAsia="宋体" w:hAnsi="宋体" w:cs="宋体" w:hint="eastAsia"/>
                <w:sz w:val="18"/>
                <w:szCs w:val="18"/>
              </w:rPr>
              <w:t>支持不同站点之间的数据共享。</w:t>
            </w:r>
          </w:p>
          <w:p w:rsidR="001E5751" w:rsidRDefault="00894113">
            <w:pPr>
              <w:rPr>
                <w:rFonts w:ascii="宋体" w:eastAsia="宋体" w:hAnsi="宋体" w:cs="宋体"/>
                <w:sz w:val="18"/>
                <w:szCs w:val="18"/>
              </w:rPr>
            </w:pPr>
            <w:r>
              <w:rPr>
                <w:rFonts w:ascii="宋体" w:eastAsia="宋体" w:hAnsi="宋体" w:cs="宋体" w:hint="eastAsia"/>
                <w:sz w:val="18"/>
                <w:szCs w:val="18"/>
              </w:rPr>
              <w:t>提供向导建站、复制建站模式，。</w:t>
            </w:r>
          </w:p>
          <w:p w:rsidR="001E5751" w:rsidRDefault="00894113">
            <w:pPr>
              <w:rPr>
                <w:rFonts w:ascii="宋体" w:eastAsia="宋体" w:hAnsi="宋体" w:cs="宋体"/>
                <w:sz w:val="18"/>
                <w:szCs w:val="18"/>
              </w:rPr>
            </w:pPr>
            <w:r>
              <w:rPr>
                <w:rFonts w:ascii="宋体" w:eastAsia="宋体" w:hAnsi="宋体" w:cs="宋体" w:hint="eastAsia"/>
                <w:sz w:val="18"/>
                <w:szCs w:val="18"/>
              </w:rPr>
              <w:lastRenderedPageBreak/>
              <w:t>支持专题网站内容自动汇聚，可根据关键字或其他</w:t>
            </w:r>
            <w:proofErr w:type="gramStart"/>
            <w:r>
              <w:rPr>
                <w:rFonts w:ascii="宋体" w:eastAsia="宋体" w:hAnsi="宋体" w:cs="宋体" w:hint="eastAsia"/>
                <w:sz w:val="18"/>
                <w:szCs w:val="18"/>
              </w:rPr>
              <w:t>条件对站群</w:t>
            </w:r>
            <w:proofErr w:type="gramEnd"/>
            <w:r>
              <w:rPr>
                <w:rFonts w:ascii="宋体" w:eastAsia="宋体" w:hAnsi="宋体" w:cs="宋体" w:hint="eastAsia"/>
                <w:sz w:val="18"/>
                <w:szCs w:val="18"/>
              </w:rPr>
              <w:t>中的信息经过筛选自动汇聚成某专题。</w:t>
            </w:r>
          </w:p>
          <w:p w:rsidR="001E5751" w:rsidRDefault="00894113">
            <w:pPr>
              <w:rPr>
                <w:rFonts w:ascii="宋体" w:eastAsia="宋体" w:hAnsi="宋体" w:cs="宋体"/>
                <w:sz w:val="18"/>
                <w:szCs w:val="18"/>
              </w:rPr>
            </w:pPr>
            <w:r>
              <w:rPr>
                <w:rFonts w:ascii="宋体" w:eastAsia="宋体" w:hAnsi="宋体" w:cs="宋体" w:hint="eastAsia"/>
                <w:sz w:val="18"/>
                <w:szCs w:val="18"/>
              </w:rPr>
              <w:t>支持动静结合的部署方式，动、静态分开部署，当动态服务器出现故障时，静态发布页面可正常访问。</w:t>
            </w:r>
          </w:p>
          <w:p w:rsidR="001E5751" w:rsidRDefault="00894113">
            <w:pPr>
              <w:rPr>
                <w:rFonts w:ascii="宋体" w:eastAsia="宋体" w:hAnsi="宋体" w:cs="宋体"/>
                <w:sz w:val="18"/>
                <w:szCs w:val="18"/>
              </w:rPr>
            </w:pPr>
            <w:r>
              <w:rPr>
                <w:rFonts w:ascii="宋体" w:eastAsia="宋体" w:hAnsi="宋体" w:cs="宋体" w:hint="eastAsia"/>
                <w:sz w:val="18"/>
                <w:szCs w:val="18"/>
              </w:rPr>
              <w:t>系统（站群）后台和各个网站管理后台实现单点登录，有权限的管理员，一次登陆后能自动漫游到与之有关的站点后台，进行相应的操作，无需重复登录。</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内容管理</w:t>
            </w:r>
          </w:p>
        </w:tc>
        <w:tc>
          <w:tcPr>
            <w:tcW w:w="8095" w:type="dxa"/>
            <w:vAlign w:val="center"/>
          </w:tcPr>
          <w:p w:rsidR="001E5751" w:rsidRDefault="00894113">
            <w:pPr>
              <w:rPr>
                <w:rFonts w:ascii="宋体" w:eastAsia="宋体" w:hAnsi="宋体" w:cs="宋体"/>
                <w:sz w:val="18"/>
                <w:szCs w:val="18"/>
              </w:rPr>
            </w:pPr>
            <w:r>
              <w:rPr>
                <w:rFonts w:ascii="宋体" w:eastAsia="宋体" w:hAnsi="宋体" w:cs="宋体" w:hint="eastAsia"/>
                <w:sz w:val="18"/>
                <w:szCs w:val="18"/>
              </w:rPr>
              <w:t>提供类似</w:t>
            </w:r>
            <w:r>
              <w:rPr>
                <w:rFonts w:ascii="宋体" w:eastAsia="宋体" w:hAnsi="宋体" w:cs="宋体" w:hint="eastAsia"/>
                <w:sz w:val="18"/>
                <w:szCs w:val="18"/>
              </w:rPr>
              <w:t>word</w:t>
            </w:r>
            <w:r>
              <w:rPr>
                <w:rFonts w:ascii="宋体" w:eastAsia="宋体" w:hAnsi="宋体" w:cs="宋体" w:hint="eastAsia"/>
                <w:sz w:val="18"/>
                <w:szCs w:val="18"/>
              </w:rPr>
              <w:t>的可视化的文章编辑工具，便于信息起草员的日常编辑工作，正文区域支持文本、表格、图片、符号、音频、视频、</w:t>
            </w:r>
            <w:r>
              <w:rPr>
                <w:rFonts w:ascii="宋体" w:eastAsia="宋体" w:hAnsi="宋体" w:cs="宋体" w:hint="eastAsia"/>
                <w:sz w:val="18"/>
                <w:szCs w:val="18"/>
              </w:rPr>
              <w:t>Flash</w:t>
            </w:r>
            <w:r>
              <w:rPr>
                <w:rFonts w:ascii="宋体" w:eastAsia="宋体" w:hAnsi="宋体" w:cs="宋体" w:hint="eastAsia"/>
                <w:sz w:val="18"/>
                <w:szCs w:val="18"/>
              </w:rPr>
              <w:t>、附件（</w:t>
            </w:r>
            <w:r>
              <w:rPr>
                <w:rFonts w:ascii="宋体" w:eastAsia="宋体" w:hAnsi="宋体" w:cs="宋体" w:hint="eastAsia"/>
                <w:sz w:val="18"/>
                <w:szCs w:val="18"/>
              </w:rPr>
              <w:t>doc</w:t>
            </w:r>
            <w:r>
              <w:rPr>
                <w:rFonts w:ascii="宋体" w:eastAsia="宋体" w:hAnsi="宋体" w:cs="宋体" w:hint="eastAsia"/>
                <w:sz w:val="18"/>
                <w:szCs w:val="18"/>
              </w:rPr>
              <w:t>、</w:t>
            </w:r>
            <w:r>
              <w:rPr>
                <w:rFonts w:ascii="宋体" w:eastAsia="宋体" w:hAnsi="宋体" w:cs="宋体" w:hint="eastAsia"/>
                <w:sz w:val="18"/>
                <w:szCs w:val="18"/>
              </w:rPr>
              <w:t>ppt</w:t>
            </w:r>
            <w:r>
              <w:rPr>
                <w:rFonts w:ascii="宋体" w:eastAsia="宋体" w:hAnsi="宋体" w:cs="宋体" w:hint="eastAsia"/>
                <w:sz w:val="18"/>
                <w:szCs w:val="18"/>
              </w:rPr>
              <w:t>、</w:t>
            </w:r>
            <w:r>
              <w:rPr>
                <w:rFonts w:ascii="宋体" w:eastAsia="宋体" w:hAnsi="宋体" w:cs="宋体" w:hint="eastAsia"/>
                <w:sz w:val="18"/>
                <w:szCs w:val="18"/>
              </w:rPr>
              <w:t>xls</w:t>
            </w:r>
            <w:r>
              <w:rPr>
                <w:rFonts w:ascii="宋体" w:eastAsia="宋体" w:hAnsi="宋体" w:cs="宋体" w:hint="eastAsia"/>
                <w:sz w:val="18"/>
                <w:szCs w:val="18"/>
              </w:rPr>
              <w:t>、</w:t>
            </w:r>
            <w:r>
              <w:rPr>
                <w:rFonts w:ascii="宋体" w:eastAsia="宋体" w:hAnsi="宋体" w:cs="宋体" w:hint="eastAsia"/>
                <w:sz w:val="18"/>
                <w:szCs w:val="18"/>
              </w:rPr>
              <w:t>txt</w:t>
            </w:r>
            <w:r>
              <w:rPr>
                <w:rFonts w:ascii="宋体" w:eastAsia="宋体" w:hAnsi="宋体" w:cs="宋体" w:hint="eastAsia"/>
                <w:sz w:val="18"/>
                <w:szCs w:val="18"/>
              </w:rPr>
              <w:t>、</w:t>
            </w:r>
            <w:r>
              <w:rPr>
                <w:rFonts w:ascii="宋体" w:eastAsia="宋体" w:hAnsi="宋体" w:cs="宋体" w:hint="eastAsia"/>
                <w:sz w:val="18"/>
                <w:szCs w:val="18"/>
              </w:rPr>
              <w:t>rar</w:t>
            </w:r>
            <w:r>
              <w:rPr>
                <w:rFonts w:ascii="宋体" w:eastAsia="宋体" w:hAnsi="宋体" w:cs="宋体" w:hint="eastAsia"/>
                <w:sz w:val="18"/>
                <w:szCs w:val="18"/>
              </w:rPr>
              <w:t>、</w:t>
            </w:r>
            <w:r>
              <w:rPr>
                <w:rFonts w:ascii="宋体" w:eastAsia="宋体" w:hAnsi="宋体" w:cs="宋体" w:hint="eastAsia"/>
                <w:sz w:val="18"/>
                <w:szCs w:val="18"/>
              </w:rPr>
              <w:t>zip</w:t>
            </w:r>
            <w:r>
              <w:rPr>
                <w:rFonts w:ascii="宋体" w:eastAsia="宋体" w:hAnsi="宋体" w:cs="宋体" w:hint="eastAsia"/>
                <w:sz w:val="18"/>
                <w:szCs w:val="18"/>
              </w:rPr>
              <w:t>、</w:t>
            </w:r>
            <w:r>
              <w:rPr>
                <w:rFonts w:ascii="宋体" w:eastAsia="宋体" w:hAnsi="宋体" w:cs="宋体" w:hint="eastAsia"/>
                <w:sz w:val="18"/>
                <w:szCs w:val="18"/>
              </w:rPr>
              <w:t>pdf</w:t>
            </w:r>
            <w:r>
              <w:rPr>
                <w:rFonts w:ascii="宋体" w:eastAsia="宋体" w:hAnsi="宋体" w:cs="宋体" w:hint="eastAsia"/>
                <w:sz w:val="18"/>
                <w:szCs w:val="18"/>
              </w:rPr>
              <w:t>）、外部链接等。</w:t>
            </w:r>
          </w:p>
          <w:p w:rsidR="001E5751" w:rsidRDefault="00894113">
            <w:pPr>
              <w:rPr>
                <w:rFonts w:ascii="宋体" w:eastAsia="宋体" w:hAnsi="宋体" w:cs="宋体"/>
                <w:sz w:val="18"/>
                <w:szCs w:val="18"/>
              </w:rPr>
            </w:pPr>
            <w:r>
              <w:rPr>
                <w:rFonts w:ascii="宋体" w:eastAsia="宋体" w:hAnsi="宋体" w:cs="宋体" w:hint="eastAsia"/>
                <w:sz w:val="18"/>
                <w:szCs w:val="18"/>
              </w:rPr>
              <w:t>提供图片批量上传、一键排版、文章分页、敏感词过滤、文章历史版本、回收站、文章评论及留言功能。</w:t>
            </w:r>
          </w:p>
          <w:p w:rsidR="001E5751" w:rsidRDefault="00894113">
            <w:pPr>
              <w:rPr>
                <w:rFonts w:ascii="宋体" w:eastAsia="宋体" w:hAnsi="宋体" w:cs="宋体"/>
                <w:sz w:val="18"/>
                <w:szCs w:val="18"/>
              </w:rPr>
            </w:pPr>
            <w:r>
              <w:rPr>
                <w:rFonts w:ascii="宋体" w:eastAsia="宋体" w:hAnsi="宋体" w:cs="宋体" w:hint="eastAsia"/>
                <w:sz w:val="18"/>
                <w:szCs w:val="18"/>
              </w:rPr>
              <w:t>支持</w:t>
            </w:r>
            <w:r>
              <w:rPr>
                <w:rFonts w:ascii="宋体" w:eastAsia="宋体" w:hAnsi="宋体" w:cs="宋体" w:hint="eastAsia"/>
                <w:sz w:val="18"/>
                <w:szCs w:val="18"/>
              </w:rPr>
              <w:t>office</w:t>
            </w:r>
            <w:r>
              <w:rPr>
                <w:rFonts w:ascii="宋体" w:eastAsia="宋体" w:hAnsi="宋体" w:cs="宋体" w:hint="eastAsia"/>
                <w:sz w:val="18"/>
                <w:szCs w:val="18"/>
              </w:rPr>
              <w:t>（</w:t>
            </w:r>
            <w:r>
              <w:rPr>
                <w:rFonts w:ascii="宋体" w:eastAsia="宋体" w:hAnsi="宋体" w:cs="宋体" w:hint="eastAsia"/>
                <w:sz w:val="18"/>
                <w:szCs w:val="18"/>
              </w:rPr>
              <w:t>word</w:t>
            </w:r>
            <w:r>
              <w:rPr>
                <w:rFonts w:ascii="宋体" w:eastAsia="宋体" w:hAnsi="宋体" w:cs="宋体" w:hint="eastAsia"/>
                <w:sz w:val="18"/>
                <w:szCs w:val="18"/>
              </w:rPr>
              <w:t>、</w:t>
            </w:r>
            <w:r>
              <w:rPr>
                <w:rFonts w:ascii="宋体" w:eastAsia="宋体" w:hAnsi="宋体" w:cs="宋体" w:hint="eastAsia"/>
                <w:sz w:val="18"/>
                <w:szCs w:val="18"/>
              </w:rPr>
              <w:t>excel</w:t>
            </w:r>
            <w:r>
              <w:rPr>
                <w:rFonts w:ascii="宋体" w:eastAsia="宋体" w:hAnsi="宋体" w:cs="宋体" w:hint="eastAsia"/>
                <w:sz w:val="18"/>
                <w:szCs w:val="18"/>
              </w:rPr>
              <w:t>、</w:t>
            </w:r>
            <w:r>
              <w:rPr>
                <w:rFonts w:ascii="宋体" w:eastAsia="宋体" w:hAnsi="宋体" w:cs="宋体" w:hint="eastAsia"/>
                <w:sz w:val="18"/>
                <w:szCs w:val="18"/>
              </w:rPr>
              <w:t>ppt</w:t>
            </w:r>
            <w:r>
              <w:rPr>
                <w:rFonts w:ascii="宋体" w:eastAsia="宋体" w:hAnsi="宋体" w:cs="宋体" w:hint="eastAsia"/>
                <w:sz w:val="18"/>
                <w:szCs w:val="18"/>
              </w:rPr>
              <w:t>等）文档、</w:t>
            </w:r>
            <w:r>
              <w:rPr>
                <w:rFonts w:ascii="宋体" w:eastAsia="宋体" w:hAnsi="宋体" w:cs="宋体" w:hint="eastAsia"/>
                <w:sz w:val="18"/>
                <w:szCs w:val="18"/>
              </w:rPr>
              <w:t>PDF</w:t>
            </w:r>
            <w:r>
              <w:rPr>
                <w:rFonts w:ascii="宋体" w:eastAsia="宋体" w:hAnsi="宋体" w:cs="宋体" w:hint="eastAsia"/>
                <w:sz w:val="18"/>
                <w:szCs w:val="18"/>
              </w:rPr>
              <w:t>文档内容原样导入，导入后的格式、字体不发生任何变化，所嵌入的图片能自动上传，不再需要单独</w:t>
            </w:r>
            <w:proofErr w:type="gramStart"/>
            <w:r>
              <w:rPr>
                <w:rFonts w:ascii="宋体" w:eastAsia="宋体" w:hAnsi="宋体" w:cs="宋体" w:hint="eastAsia"/>
                <w:sz w:val="18"/>
                <w:szCs w:val="18"/>
              </w:rPr>
              <w:t>上传每一张</w:t>
            </w:r>
            <w:proofErr w:type="gramEnd"/>
            <w:r>
              <w:rPr>
                <w:rFonts w:ascii="宋体" w:eastAsia="宋体" w:hAnsi="宋体" w:cs="宋体" w:hint="eastAsia"/>
                <w:sz w:val="18"/>
                <w:szCs w:val="18"/>
              </w:rPr>
              <w:t>图片；支持</w:t>
            </w:r>
            <w:r>
              <w:rPr>
                <w:rFonts w:ascii="宋体" w:eastAsia="宋体" w:hAnsi="宋体" w:cs="宋体" w:hint="eastAsia"/>
                <w:sz w:val="18"/>
                <w:szCs w:val="18"/>
              </w:rPr>
              <w:t>PDF</w:t>
            </w:r>
            <w:r>
              <w:rPr>
                <w:rFonts w:ascii="宋体" w:eastAsia="宋体" w:hAnsi="宋体" w:cs="宋体" w:hint="eastAsia"/>
                <w:sz w:val="18"/>
                <w:szCs w:val="18"/>
              </w:rPr>
              <w:t>文件作为通知正文内容直接上传发布。</w:t>
            </w:r>
          </w:p>
          <w:p w:rsidR="001E5751" w:rsidRDefault="00894113">
            <w:pPr>
              <w:rPr>
                <w:rFonts w:ascii="宋体" w:eastAsia="宋体" w:hAnsi="宋体" w:cs="宋体"/>
                <w:sz w:val="18"/>
                <w:szCs w:val="18"/>
              </w:rPr>
            </w:pPr>
            <w:r>
              <w:rPr>
                <w:rFonts w:ascii="宋体" w:eastAsia="宋体" w:hAnsi="宋体" w:cs="宋体" w:hint="eastAsia"/>
                <w:sz w:val="18"/>
                <w:szCs w:val="18"/>
              </w:rPr>
              <w:t>支持文章的审核发布，可自定义信息发布流程，允许建立多个审核结点，支持多级审核功能。</w:t>
            </w:r>
          </w:p>
          <w:p w:rsidR="001E5751" w:rsidRDefault="00894113">
            <w:pPr>
              <w:rPr>
                <w:rFonts w:ascii="宋体" w:eastAsia="宋体" w:hAnsi="宋体" w:cs="宋体"/>
                <w:sz w:val="18"/>
                <w:szCs w:val="18"/>
              </w:rPr>
            </w:pPr>
            <w:r>
              <w:rPr>
                <w:rFonts w:ascii="宋体" w:eastAsia="宋体" w:hAnsi="宋体" w:cs="宋体" w:hint="eastAsia"/>
                <w:sz w:val="18"/>
                <w:szCs w:val="18"/>
              </w:rPr>
              <w:t>文章发布时，支持同一文章发布到本站点的一个或多个栏目；支持发布页面效果预览；支持</w:t>
            </w:r>
            <w:proofErr w:type="gramStart"/>
            <w:r>
              <w:rPr>
                <w:rFonts w:ascii="宋体" w:eastAsia="宋体" w:hAnsi="宋体" w:cs="宋体" w:hint="eastAsia"/>
                <w:sz w:val="18"/>
                <w:szCs w:val="18"/>
              </w:rPr>
              <w:t>跨站发布</w:t>
            </w:r>
            <w:proofErr w:type="gramEnd"/>
            <w:r>
              <w:rPr>
                <w:rFonts w:ascii="宋体" w:eastAsia="宋体" w:hAnsi="宋体" w:cs="宋体" w:hint="eastAsia"/>
                <w:sz w:val="18"/>
                <w:szCs w:val="18"/>
              </w:rPr>
              <w:t>；支持浏览范围设定，可指定文章只允许被特定的浏览者访问。</w:t>
            </w:r>
          </w:p>
          <w:p w:rsidR="001E5751" w:rsidRDefault="00894113">
            <w:pPr>
              <w:rPr>
                <w:rFonts w:ascii="宋体" w:eastAsia="宋体" w:hAnsi="宋体" w:cs="宋体"/>
                <w:sz w:val="18"/>
                <w:szCs w:val="18"/>
              </w:rPr>
            </w:pPr>
            <w:r>
              <w:rPr>
                <w:rFonts w:ascii="宋体" w:eastAsia="宋体" w:hAnsi="宋体" w:cs="宋体" w:hint="eastAsia"/>
                <w:sz w:val="18"/>
                <w:szCs w:val="18"/>
              </w:rPr>
              <w:t>能够自动生成站点内的</w:t>
            </w:r>
            <w:r>
              <w:rPr>
                <w:rFonts w:ascii="宋体" w:eastAsia="宋体" w:hAnsi="宋体" w:cs="宋体" w:hint="eastAsia"/>
                <w:sz w:val="18"/>
                <w:szCs w:val="18"/>
              </w:rPr>
              <w:t>RSS</w:t>
            </w:r>
            <w:r>
              <w:rPr>
                <w:rFonts w:ascii="宋体" w:eastAsia="宋体" w:hAnsi="宋体" w:cs="宋体" w:hint="eastAsia"/>
                <w:sz w:val="18"/>
                <w:szCs w:val="18"/>
              </w:rPr>
              <w:t>摘要信息，便于</w:t>
            </w:r>
            <w:r>
              <w:rPr>
                <w:rFonts w:ascii="宋体" w:eastAsia="宋体" w:hAnsi="宋体" w:cs="宋体" w:hint="eastAsia"/>
                <w:sz w:val="18"/>
                <w:szCs w:val="18"/>
              </w:rPr>
              <w:t>RSS</w:t>
            </w:r>
            <w:r>
              <w:rPr>
                <w:rFonts w:ascii="宋体" w:eastAsia="宋体" w:hAnsi="宋体" w:cs="宋体" w:hint="eastAsia"/>
                <w:sz w:val="18"/>
                <w:szCs w:val="18"/>
              </w:rPr>
              <w:t>客户端快速获取站内相关信息；也能够对互联网上支持</w:t>
            </w:r>
            <w:r>
              <w:rPr>
                <w:rFonts w:ascii="宋体" w:eastAsia="宋体" w:hAnsi="宋体" w:cs="宋体" w:hint="eastAsia"/>
                <w:sz w:val="18"/>
                <w:szCs w:val="18"/>
              </w:rPr>
              <w:t>RSS</w:t>
            </w:r>
            <w:r>
              <w:rPr>
                <w:rFonts w:ascii="宋体" w:eastAsia="宋体" w:hAnsi="宋体" w:cs="宋体" w:hint="eastAsia"/>
                <w:sz w:val="18"/>
                <w:szCs w:val="18"/>
              </w:rPr>
              <w:t>的网站内的新闻摘要信息自动</w:t>
            </w:r>
            <w:r>
              <w:rPr>
                <w:rFonts w:ascii="宋体" w:eastAsia="宋体" w:hAnsi="宋体" w:cs="宋体" w:hint="eastAsia"/>
                <w:sz w:val="18"/>
                <w:szCs w:val="18"/>
              </w:rPr>
              <w:t>引用，并在自己的站点发布。</w:t>
            </w:r>
          </w:p>
          <w:p w:rsidR="001E5751" w:rsidRDefault="00894113">
            <w:pPr>
              <w:rPr>
                <w:rFonts w:ascii="宋体" w:eastAsia="宋体" w:hAnsi="宋体" w:cs="宋体"/>
                <w:sz w:val="18"/>
                <w:szCs w:val="18"/>
              </w:rPr>
            </w:pPr>
            <w:r>
              <w:rPr>
                <w:rFonts w:ascii="宋体" w:eastAsia="宋体" w:hAnsi="宋体" w:cs="宋体" w:hint="eastAsia"/>
                <w:sz w:val="18"/>
                <w:szCs w:val="18"/>
              </w:rPr>
              <w:t>可以发布自定义调查选项的问卷调查，题型包括单选、多选及填空题等，可以导出每次调查的明细和统计结果。</w:t>
            </w:r>
          </w:p>
        </w:tc>
      </w:tr>
      <w:tr w:rsidR="001E5751">
        <w:trPr>
          <w:trHeight w:val="668"/>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移动功能</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支持响应式</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设计，基于响应式</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设计技术实现学校主页建设；要求实现一套模板页面根据来访终端自动</w:t>
            </w:r>
            <w:proofErr w:type="gramStart"/>
            <w:r>
              <w:rPr>
                <w:rFonts w:ascii="宋体" w:eastAsia="宋体" w:hAnsi="宋体" w:cs="宋体" w:hint="eastAsia"/>
                <w:color w:val="000000" w:themeColor="text1"/>
                <w:sz w:val="18"/>
                <w:szCs w:val="18"/>
              </w:rPr>
              <w:t>适</w:t>
            </w:r>
            <w:proofErr w:type="gramEnd"/>
            <w:r>
              <w:rPr>
                <w:rFonts w:ascii="宋体" w:eastAsia="宋体" w:hAnsi="宋体" w:cs="宋体" w:hint="eastAsia"/>
                <w:color w:val="000000" w:themeColor="text1"/>
                <w:sz w:val="18"/>
                <w:szCs w:val="18"/>
              </w:rPr>
              <w:t>配页面布局</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不接受单独制作触屏版的方式</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统计功能</w:t>
            </w:r>
          </w:p>
        </w:tc>
        <w:tc>
          <w:tcPr>
            <w:tcW w:w="8095"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能按照一定周期（年、月、日等）对站点、栏目、文章等访问情况进行统计。</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提供对网站信息维护的统计，按机构、人员、栏目进行数据的统计并支持详细的报表下载，便于对网站信息发布人员及机构进行考核。</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模板管理</w:t>
            </w:r>
          </w:p>
        </w:tc>
        <w:tc>
          <w:tcPr>
            <w:tcW w:w="8095" w:type="dxa"/>
            <w:vAlign w:val="center"/>
          </w:tcPr>
          <w:p w:rsidR="001E5751" w:rsidRDefault="00894113">
            <w:pPr>
              <w:rPr>
                <w:rFonts w:ascii="宋体" w:eastAsia="宋体" w:hAnsi="宋体" w:cs="宋体"/>
                <w:sz w:val="18"/>
                <w:szCs w:val="18"/>
              </w:rPr>
            </w:pPr>
            <w:r>
              <w:rPr>
                <w:rFonts w:ascii="宋体" w:eastAsia="宋体" w:hAnsi="宋体" w:cs="宋体" w:hint="eastAsia"/>
                <w:sz w:val="18"/>
                <w:szCs w:val="18"/>
              </w:rPr>
              <w:t>支持多模板体系，一个站点可同时配置多套模板，支持手动切换、定时切换；</w:t>
            </w:r>
          </w:p>
          <w:p w:rsidR="001E5751" w:rsidRDefault="00894113">
            <w:pPr>
              <w:rPr>
                <w:rFonts w:ascii="宋体" w:eastAsia="宋体" w:hAnsi="宋体" w:cs="宋体"/>
                <w:sz w:val="18"/>
                <w:szCs w:val="18"/>
              </w:rPr>
            </w:pPr>
            <w:r>
              <w:rPr>
                <w:rFonts w:ascii="宋体" w:eastAsia="宋体" w:hAnsi="宋体" w:cs="宋体" w:hint="eastAsia"/>
                <w:sz w:val="18"/>
                <w:szCs w:val="18"/>
              </w:rPr>
              <w:t>支持模板的上传、修改、删除、下载、备份、还原、预览及检索。</w:t>
            </w:r>
          </w:p>
          <w:p w:rsidR="001E5751" w:rsidRDefault="00894113">
            <w:pPr>
              <w:rPr>
                <w:rFonts w:ascii="宋体" w:eastAsia="宋体" w:hAnsi="宋体" w:cs="宋体"/>
                <w:sz w:val="18"/>
                <w:szCs w:val="18"/>
              </w:rPr>
            </w:pPr>
            <w:r>
              <w:rPr>
                <w:rFonts w:ascii="宋体" w:eastAsia="宋体" w:hAnsi="宋体" w:cs="宋体" w:hint="eastAsia"/>
                <w:sz w:val="18"/>
                <w:szCs w:val="18"/>
              </w:rPr>
              <w:t>支持模板一键切换，可以实现网站整体风格页面的快速改版；此外，还支持定时改版、一键变灰，满足节假日、特殊日期的快速改版需求。</w:t>
            </w:r>
          </w:p>
          <w:p w:rsidR="001E5751" w:rsidRDefault="00894113">
            <w:pPr>
              <w:rPr>
                <w:rFonts w:ascii="宋体" w:eastAsia="宋体" w:hAnsi="宋体" w:cs="宋体"/>
                <w:sz w:val="18"/>
                <w:szCs w:val="18"/>
              </w:rPr>
            </w:pPr>
            <w:r>
              <w:rPr>
                <w:rFonts w:ascii="宋体" w:eastAsia="宋体" w:hAnsi="宋体" w:cs="宋体" w:hint="eastAsia"/>
                <w:sz w:val="18"/>
                <w:szCs w:val="18"/>
              </w:rPr>
              <w:t>提供所见即所得、拖拽方式的模板配置功能，用户能够直观方便地通过鼠标拖拽、点选来配置模板内的展示内容。</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安全要求</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提供灵活、安全的授权体系，防止信息被越权获取。支持上下级站点之间的分级授权</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软件自身具备防注入式攻击、脚本过滤、防口令猜测、</w:t>
            </w:r>
            <w:r>
              <w:rPr>
                <w:rFonts w:ascii="宋体" w:eastAsia="宋体" w:hAnsi="宋体" w:cs="宋体" w:hint="eastAsia"/>
                <w:color w:val="000000" w:themeColor="text1"/>
                <w:kern w:val="0"/>
                <w:sz w:val="18"/>
                <w:szCs w:val="18"/>
              </w:rPr>
              <w:t>ip</w:t>
            </w:r>
            <w:r>
              <w:rPr>
                <w:rFonts w:ascii="宋体" w:eastAsia="宋体" w:hAnsi="宋体" w:cs="宋体" w:hint="eastAsia"/>
                <w:color w:val="000000" w:themeColor="text1"/>
                <w:kern w:val="0"/>
                <w:sz w:val="18"/>
                <w:szCs w:val="18"/>
              </w:rPr>
              <w:t>地址访问控制等安全措施。</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软件自身具备网页防篡改（该系统需获得与外网门户同品牌的著作权）。</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提供完整的审计日志，记录用户的登录操作和所有管理操作，管理员可以查看和分析用户的操作日志。</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提供系统体检、系统监控以及</w:t>
            </w:r>
            <w:r>
              <w:rPr>
                <w:rFonts w:ascii="宋体" w:eastAsia="宋体" w:hAnsi="宋体" w:cs="宋体" w:hint="eastAsia"/>
                <w:color w:val="000000" w:themeColor="text1"/>
                <w:kern w:val="0"/>
                <w:sz w:val="18"/>
                <w:szCs w:val="18"/>
              </w:rPr>
              <w:t>Web</w:t>
            </w:r>
            <w:r>
              <w:rPr>
                <w:rFonts w:ascii="宋体" w:eastAsia="宋体" w:hAnsi="宋体" w:cs="宋体" w:hint="eastAsia"/>
                <w:color w:val="000000" w:themeColor="text1"/>
                <w:kern w:val="0"/>
                <w:sz w:val="18"/>
                <w:szCs w:val="18"/>
              </w:rPr>
              <w:t>防火墙等可视化的安全防护手段，支持邮件或短信提醒。</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系统支持一键备份和恢复，此外，还支持每个站点的独立备份。</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提供完善的系统运行状态监控能力，包括：发布队列监控、采集线程监控、主机运行时内存、</w:t>
            </w:r>
            <w:r>
              <w:rPr>
                <w:rFonts w:ascii="宋体" w:eastAsia="宋体" w:hAnsi="宋体" w:cs="宋体" w:hint="eastAsia"/>
                <w:color w:val="000000" w:themeColor="text1"/>
                <w:kern w:val="0"/>
                <w:sz w:val="18"/>
                <w:szCs w:val="18"/>
              </w:rPr>
              <w:t>CPU</w:t>
            </w:r>
            <w:r>
              <w:rPr>
                <w:rFonts w:ascii="宋体" w:eastAsia="宋体" w:hAnsi="宋体" w:cs="宋体" w:hint="eastAsia"/>
                <w:color w:val="000000" w:themeColor="text1"/>
                <w:kern w:val="0"/>
                <w:sz w:val="18"/>
                <w:szCs w:val="18"/>
              </w:rPr>
              <w:t>负载、弱密码账户、恶意访问等进行监控。</w:t>
            </w:r>
          </w:p>
          <w:p w:rsidR="001E5751" w:rsidRDefault="00894113" w:rsidP="005A3A9E">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提供公安部信息安全等级保护测评中心或权威机构出具的“信息系统安全等级保护（</w:t>
            </w:r>
            <w:r w:rsidR="005A3A9E">
              <w:rPr>
                <w:rFonts w:ascii="宋体" w:eastAsia="宋体" w:hAnsi="宋体" w:cs="宋体" w:hint="eastAsia"/>
                <w:color w:val="000000" w:themeColor="text1"/>
                <w:kern w:val="0"/>
                <w:sz w:val="18"/>
                <w:szCs w:val="18"/>
              </w:rPr>
              <w:t>二</w:t>
            </w:r>
            <w:r>
              <w:rPr>
                <w:rFonts w:ascii="宋体" w:eastAsia="宋体" w:hAnsi="宋体" w:cs="宋体" w:hint="eastAsia"/>
                <w:color w:val="000000" w:themeColor="text1"/>
                <w:kern w:val="0"/>
                <w:sz w:val="18"/>
                <w:szCs w:val="18"/>
              </w:rPr>
              <w:t>级</w:t>
            </w:r>
            <w:r w:rsidR="005A3A9E">
              <w:rPr>
                <w:rFonts w:ascii="宋体" w:eastAsia="宋体" w:hAnsi="宋体" w:cs="宋体" w:hint="eastAsia"/>
                <w:color w:val="000000" w:themeColor="text1"/>
                <w:kern w:val="0"/>
                <w:sz w:val="18"/>
                <w:szCs w:val="18"/>
              </w:rPr>
              <w:t>及</w:t>
            </w:r>
            <w:r w:rsidR="005A3A9E">
              <w:rPr>
                <w:rFonts w:ascii="宋体" w:eastAsia="宋体" w:hAnsi="宋体" w:cs="宋体"/>
                <w:color w:val="000000" w:themeColor="text1"/>
                <w:kern w:val="0"/>
                <w:sz w:val="18"/>
                <w:szCs w:val="18"/>
              </w:rPr>
              <w:t>以上</w:t>
            </w:r>
            <w:r>
              <w:rPr>
                <w:rFonts w:ascii="宋体" w:eastAsia="宋体" w:hAnsi="宋体" w:cs="宋体" w:hint="eastAsia"/>
                <w:color w:val="000000" w:themeColor="text1"/>
                <w:kern w:val="0"/>
                <w:sz w:val="18"/>
                <w:szCs w:val="18"/>
              </w:rPr>
              <w:t>）证明”</w:t>
            </w:r>
          </w:p>
        </w:tc>
      </w:tr>
      <w:tr w:rsidR="001E5751">
        <w:trPr>
          <w:trHeight w:val="389"/>
          <w:jc w:val="center"/>
        </w:trPr>
        <w:tc>
          <w:tcPr>
            <w:tcW w:w="562"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实施</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学校门户主站进行重新设计并提供移动模板，其他网站约</w:t>
            </w:r>
            <w:r>
              <w:rPr>
                <w:rFonts w:ascii="宋体" w:eastAsia="宋体" w:hAnsi="宋体" w:cs="宋体" w:hint="eastAsia"/>
                <w:color w:val="000000" w:themeColor="text1"/>
                <w:sz w:val="18"/>
                <w:szCs w:val="18"/>
              </w:rPr>
              <w:t>35</w:t>
            </w:r>
            <w:r>
              <w:rPr>
                <w:rFonts w:ascii="宋体" w:eastAsia="宋体" w:hAnsi="宋体" w:cs="宋体" w:hint="eastAsia"/>
                <w:color w:val="000000" w:themeColor="text1"/>
                <w:sz w:val="18"/>
                <w:szCs w:val="18"/>
              </w:rPr>
              <w:t>个采用选取模板或原样迁移方式进行迁移</w:t>
            </w:r>
          </w:p>
        </w:tc>
      </w:tr>
      <w:tr w:rsidR="001E5751">
        <w:trPr>
          <w:trHeight w:val="389"/>
          <w:jc w:val="center"/>
        </w:trPr>
        <w:tc>
          <w:tcPr>
            <w:tcW w:w="562" w:type="dxa"/>
            <w:vMerge w:val="restart"/>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709" w:type="dxa"/>
            <w:vMerge w:val="restart"/>
            <w:vAlign w:val="center"/>
          </w:tcPr>
          <w:p w:rsidR="001E5751" w:rsidRDefault="00894113">
            <w:pPr>
              <w:pStyle w:val="a7"/>
              <w:ind w:firstLine="0"/>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内网融合门户</w:t>
            </w: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单点登录</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支持单点登录及应用系统的整合，用户可在一次登录后访问到相关的应用系统。</w:t>
            </w:r>
          </w:p>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b/>
                <w:bCs/>
                <w:color w:val="000000" w:themeColor="text1"/>
                <w:kern w:val="0"/>
                <w:sz w:val="18"/>
                <w:szCs w:val="18"/>
              </w:rPr>
              <w:t>（公司具体负责</w:t>
            </w:r>
            <w:r>
              <w:rPr>
                <w:rFonts w:ascii="宋体" w:eastAsia="宋体" w:hAnsi="宋体" w:cs="宋体" w:hint="eastAsia"/>
                <w:b/>
                <w:bCs/>
                <w:color w:val="000000" w:themeColor="text1"/>
                <w:kern w:val="0"/>
                <w:sz w:val="18"/>
                <w:szCs w:val="18"/>
              </w:rPr>
              <w:t>20</w:t>
            </w:r>
            <w:r>
              <w:rPr>
                <w:rFonts w:ascii="宋体" w:eastAsia="宋体" w:hAnsi="宋体" w:cs="宋体" w:hint="eastAsia"/>
                <w:b/>
                <w:bCs/>
                <w:color w:val="000000" w:themeColor="text1"/>
                <w:kern w:val="0"/>
                <w:sz w:val="18"/>
                <w:szCs w:val="18"/>
              </w:rPr>
              <w:t>个业务系统的单点登录）</w:t>
            </w:r>
          </w:p>
        </w:tc>
      </w:tr>
      <w:tr w:rsidR="001E5751">
        <w:trPr>
          <w:trHeight w:val="389"/>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个人中心</w:t>
            </w:r>
          </w:p>
        </w:tc>
        <w:tc>
          <w:tcPr>
            <w:tcW w:w="8095" w:type="dxa"/>
            <w:vAlign w:val="center"/>
          </w:tcPr>
          <w:p w:rsidR="001E5751" w:rsidRDefault="00894113">
            <w:pP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支持个性化的事务助理服务。包括：</w:t>
            </w:r>
          </w:p>
          <w:p w:rsidR="001E5751" w:rsidRDefault="00894113">
            <w:pPr>
              <w:rPr>
                <w:rFonts w:ascii="宋体" w:eastAsia="宋体" w:hAnsi="宋体" w:cs="宋体"/>
                <w:sz w:val="18"/>
                <w:szCs w:val="18"/>
              </w:rPr>
            </w:pPr>
            <w:r>
              <w:rPr>
                <w:rFonts w:ascii="宋体" w:eastAsia="宋体" w:hAnsi="宋体" w:cs="宋体" w:hint="eastAsia"/>
                <w:b/>
                <w:sz w:val="18"/>
                <w:szCs w:val="18"/>
              </w:rPr>
              <w:t>办事跟踪：</w:t>
            </w:r>
            <w:r>
              <w:rPr>
                <w:rFonts w:ascii="宋体" w:eastAsia="宋体" w:hAnsi="宋体" w:cs="宋体" w:hint="eastAsia"/>
                <w:sz w:val="18"/>
                <w:szCs w:val="18"/>
              </w:rPr>
              <w:t>事务申请人员可以跟踪自己的历史已办结的申请。</w:t>
            </w:r>
          </w:p>
          <w:p w:rsidR="001E5751" w:rsidRDefault="00894113">
            <w:pPr>
              <w:rPr>
                <w:rFonts w:ascii="宋体" w:eastAsia="宋体" w:hAnsi="宋体" w:cs="宋体"/>
                <w:sz w:val="18"/>
                <w:szCs w:val="18"/>
              </w:rPr>
            </w:pPr>
            <w:r>
              <w:rPr>
                <w:rFonts w:ascii="宋体" w:eastAsia="宋体" w:hAnsi="宋体" w:cs="宋体" w:hint="eastAsia"/>
                <w:b/>
                <w:sz w:val="18"/>
                <w:szCs w:val="18"/>
              </w:rPr>
              <w:t>待办事项：</w:t>
            </w:r>
            <w:r>
              <w:rPr>
                <w:rFonts w:ascii="宋体" w:eastAsia="宋体" w:hAnsi="宋体" w:cs="宋体" w:hint="eastAsia"/>
                <w:sz w:val="18"/>
                <w:szCs w:val="18"/>
              </w:rPr>
              <w:t>事务各环节的办理人员可以收到到达自己处理环节的各项待办事项，可以查看自己的</w:t>
            </w:r>
            <w:proofErr w:type="gramStart"/>
            <w:r>
              <w:rPr>
                <w:rFonts w:ascii="宋体" w:eastAsia="宋体" w:hAnsi="宋体" w:cs="宋体" w:hint="eastAsia"/>
                <w:sz w:val="18"/>
                <w:szCs w:val="18"/>
              </w:rPr>
              <w:t>已办</w:t>
            </w:r>
            <w:r>
              <w:rPr>
                <w:rFonts w:ascii="宋体" w:eastAsia="宋体" w:hAnsi="宋体" w:cs="宋体" w:hint="eastAsia"/>
                <w:sz w:val="18"/>
                <w:szCs w:val="18"/>
              </w:rPr>
              <w:lastRenderedPageBreak/>
              <w:t>事</w:t>
            </w:r>
            <w:proofErr w:type="gramEnd"/>
            <w:r>
              <w:rPr>
                <w:rFonts w:ascii="宋体" w:eastAsia="宋体" w:hAnsi="宋体" w:cs="宋体" w:hint="eastAsia"/>
                <w:sz w:val="18"/>
                <w:szCs w:val="18"/>
              </w:rPr>
              <w:t>项以及</w:t>
            </w:r>
            <w:proofErr w:type="gramStart"/>
            <w:r>
              <w:rPr>
                <w:rFonts w:ascii="宋体" w:eastAsia="宋体" w:hAnsi="宋体" w:cs="宋体" w:hint="eastAsia"/>
                <w:sz w:val="18"/>
                <w:szCs w:val="18"/>
              </w:rPr>
              <w:t>已办事</w:t>
            </w:r>
            <w:proofErr w:type="gramEnd"/>
            <w:r>
              <w:rPr>
                <w:rFonts w:ascii="宋体" w:eastAsia="宋体" w:hAnsi="宋体" w:cs="宋体" w:hint="eastAsia"/>
                <w:sz w:val="18"/>
                <w:szCs w:val="18"/>
              </w:rPr>
              <w:t>项的后续进度、状态。</w:t>
            </w:r>
          </w:p>
          <w:p w:rsidR="001E5751" w:rsidRDefault="00894113">
            <w:pPr>
              <w:rPr>
                <w:rFonts w:ascii="宋体" w:eastAsia="宋体" w:hAnsi="宋体" w:cs="宋体"/>
                <w:sz w:val="18"/>
                <w:szCs w:val="18"/>
              </w:rPr>
            </w:pPr>
            <w:r>
              <w:rPr>
                <w:rFonts w:ascii="宋体" w:eastAsia="宋体" w:hAnsi="宋体" w:cs="宋体" w:hint="eastAsia"/>
                <w:b/>
                <w:sz w:val="18"/>
                <w:szCs w:val="18"/>
              </w:rPr>
              <w:t>收藏管理：</w:t>
            </w:r>
            <w:r>
              <w:rPr>
                <w:rFonts w:ascii="宋体" w:eastAsia="宋体" w:hAnsi="宋体" w:cs="宋体" w:hint="eastAsia"/>
                <w:sz w:val="18"/>
                <w:szCs w:val="18"/>
              </w:rPr>
              <w:t>系统要为不同身份（教师、本科生、研究生）人员的</w:t>
            </w:r>
            <w:proofErr w:type="gramStart"/>
            <w:r>
              <w:rPr>
                <w:rFonts w:ascii="宋体" w:eastAsia="宋体" w:hAnsi="宋体" w:cs="宋体" w:hint="eastAsia"/>
                <w:sz w:val="18"/>
                <w:szCs w:val="18"/>
              </w:rPr>
              <w:t>快捷内栏</w:t>
            </w:r>
            <w:proofErr w:type="gramEnd"/>
            <w:r>
              <w:rPr>
                <w:rFonts w:ascii="宋体" w:eastAsia="宋体" w:hAnsi="宋体" w:cs="宋体" w:hint="eastAsia"/>
                <w:sz w:val="18"/>
                <w:szCs w:val="18"/>
              </w:rPr>
              <w:t>缺省初始不同的事务或应用的列表。</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sz w:val="18"/>
                <w:szCs w:val="18"/>
              </w:rPr>
              <w:t>消息查看：</w:t>
            </w:r>
            <w:r>
              <w:rPr>
                <w:rFonts w:ascii="宋体" w:eastAsia="宋体" w:hAnsi="宋体" w:cs="宋体" w:hint="eastAsia"/>
                <w:sz w:val="18"/>
                <w:szCs w:val="18"/>
              </w:rPr>
              <w:t>用户可以在个人中心查看到事务办理过程中的消息提醒。</w:t>
            </w:r>
          </w:p>
        </w:tc>
      </w:tr>
      <w:tr w:rsidR="001E5751">
        <w:trPr>
          <w:trHeight w:val="284"/>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资讯中心</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提供强大的资讯服务功能，支持与外围校园门户系统集成，实现资讯信息的同步。</w:t>
            </w:r>
          </w:p>
          <w:p w:rsidR="001E5751" w:rsidRDefault="00894113">
            <w:pPr>
              <w:pStyle w:val="a7"/>
              <w:ind w:firstLine="0"/>
              <w:rPr>
                <w:rFonts w:ascii="宋体" w:eastAsia="宋体" w:hAnsi="宋体" w:cs="宋体"/>
                <w:b/>
                <w:color w:val="000000" w:themeColor="text1"/>
                <w:sz w:val="18"/>
                <w:szCs w:val="18"/>
              </w:rPr>
            </w:pPr>
            <w:r>
              <w:rPr>
                <w:rFonts w:ascii="宋体" w:eastAsia="宋体" w:hAnsi="宋体" w:cs="宋体" w:hint="eastAsia"/>
                <w:b/>
                <w:color w:val="000000" w:themeColor="text1"/>
                <w:kern w:val="0"/>
                <w:sz w:val="18"/>
                <w:szCs w:val="18"/>
              </w:rPr>
              <w:t>（需将正在使用的旧门户的新闻通知等内容资源迁移到资讯中心）</w:t>
            </w:r>
          </w:p>
        </w:tc>
      </w:tr>
      <w:tr w:rsidR="001E5751">
        <w:trPr>
          <w:trHeight w:val="239"/>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应用服务中心</w:t>
            </w:r>
          </w:p>
        </w:tc>
        <w:tc>
          <w:tcPr>
            <w:tcW w:w="8095" w:type="dxa"/>
            <w:vAlign w:val="center"/>
          </w:tcPr>
          <w:p w:rsidR="001E5751" w:rsidRDefault="00894113">
            <w:pPr>
              <w:pStyle w:val="a7"/>
              <w:ind w:firstLine="0"/>
              <w:rPr>
                <w:rFonts w:ascii="宋体" w:eastAsia="宋体" w:hAnsi="宋体" w:cs="宋体"/>
                <w:bCs/>
                <w:color w:val="000000" w:themeColor="text1"/>
                <w:kern w:val="0"/>
                <w:sz w:val="18"/>
                <w:szCs w:val="18"/>
              </w:rPr>
            </w:pPr>
            <w:r>
              <w:rPr>
                <w:rFonts w:ascii="宋体" w:eastAsia="宋体" w:hAnsi="宋体" w:cs="宋体" w:hint="eastAsia"/>
                <w:bCs/>
                <w:color w:val="000000" w:themeColor="text1"/>
                <w:kern w:val="0"/>
                <w:sz w:val="18"/>
                <w:szCs w:val="18"/>
              </w:rPr>
              <w:t>提供基于面向服务的思想采用服务集成技术整合学校现有的应用系统。</w:t>
            </w:r>
          </w:p>
        </w:tc>
      </w:tr>
      <w:tr w:rsidR="001E5751">
        <w:trPr>
          <w:trHeight w:val="449"/>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日程管理</w:t>
            </w:r>
          </w:p>
        </w:tc>
        <w:tc>
          <w:tcPr>
            <w:tcW w:w="8095" w:type="dxa"/>
            <w:vAlign w:val="center"/>
          </w:tcPr>
          <w:p w:rsidR="001E5751" w:rsidRDefault="00894113">
            <w:pPr>
              <w:pStyle w:val="a7"/>
              <w:ind w:firstLine="0"/>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支持用户安排和提醒相关工作事项，主要内容包括个人日历，公共日历和应用系统日历等，支持与各业务系统集成，实现业务系统日程安排的集成，如集成</w:t>
            </w:r>
            <w:r>
              <w:rPr>
                <w:rFonts w:ascii="宋体" w:eastAsia="宋体" w:hAnsi="宋体" w:cs="宋体" w:hint="eastAsia"/>
                <w:color w:val="000000" w:themeColor="text1"/>
                <w:sz w:val="18"/>
                <w:szCs w:val="18"/>
              </w:rPr>
              <w:t>OA</w:t>
            </w:r>
            <w:r>
              <w:rPr>
                <w:rFonts w:ascii="宋体" w:eastAsia="宋体" w:hAnsi="宋体" w:cs="宋体" w:hint="eastAsia"/>
                <w:color w:val="000000" w:themeColor="text1"/>
                <w:sz w:val="18"/>
                <w:szCs w:val="18"/>
              </w:rPr>
              <w:t>会议安排、课表日程等。</w:t>
            </w:r>
          </w:p>
        </w:tc>
      </w:tr>
      <w:tr w:rsidR="001E5751">
        <w:trPr>
          <w:trHeight w:val="601"/>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事务咨询</w:t>
            </w:r>
          </w:p>
        </w:tc>
        <w:tc>
          <w:tcPr>
            <w:tcW w:w="8095"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提供用户对事务咨询功能，各事务的管理员可以对咨询进行解答</w:t>
            </w:r>
          </w:p>
        </w:tc>
      </w:tr>
      <w:tr w:rsidR="001E5751">
        <w:trPr>
          <w:trHeight w:val="601"/>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事务评价</w:t>
            </w:r>
          </w:p>
        </w:tc>
        <w:tc>
          <w:tcPr>
            <w:tcW w:w="8095"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提供用户对事务进行打分和评价功能，各事务管理员可以对评价内容进行审核与发布。</w:t>
            </w:r>
          </w:p>
        </w:tc>
      </w:tr>
      <w:tr w:rsidR="001E5751">
        <w:trPr>
          <w:trHeight w:val="18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通讯录</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提供公共通讯录、通讯录检索、通讯录管理【通讯录管理员使用】等。</w:t>
            </w:r>
          </w:p>
        </w:tc>
      </w:tr>
      <w:tr w:rsidR="001E5751">
        <w:trPr>
          <w:trHeight w:val="30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个人信息</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提供学生数字档案、教师数字档案等。</w:t>
            </w:r>
          </w:p>
        </w:tc>
      </w:tr>
      <w:tr w:rsidR="001E5751">
        <w:trPr>
          <w:trHeight w:val="285"/>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待办事宜</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提供将与用户相关的各项业务处理事项汇总在待办事宜中。</w:t>
            </w:r>
          </w:p>
        </w:tc>
      </w:tr>
      <w:tr w:rsidR="001E5751">
        <w:trPr>
          <w:trHeight w:val="315"/>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校内新闻</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提供图片新闻、滚动新闻、部门级新闻等。</w:t>
            </w:r>
          </w:p>
        </w:tc>
      </w:tr>
      <w:tr w:rsidR="001E5751">
        <w:trPr>
          <w:trHeight w:val="255"/>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通知公告</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提供通知公告（校级）、最新通知公告（校级）、部门</w:t>
            </w:r>
            <w:proofErr w:type="gramStart"/>
            <w:r>
              <w:rPr>
                <w:rFonts w:ascii="宋体" w:eastAsia="宋体" w:hAnsi="宋体" w:cs="宋体" w:hint="eastAsia"/>
                <w:color w:val="000000" w:themeColor="text1"/>
                <w:sz w:val="18"/>
                <w:szCs w:val="18"/>
              </w:rPr>
              <w:t>级通知</w:t>
            </w:r>
            <w:proofErr w:type="gramEnd"/>
            <w:r>
              <w:rPr>
                <w:rFonts w:ascii="宋体" w:eastAsia="宋体" w:hAnsi="宋体" w:cs="宋体" w:hint="eastAsia"/>
                <w:color w:val="000000" w:themeColor="text1"/>
                <w:sz w:val="18"/>
                <w:szCs w:val="18"/>
              </w:rPr>
              <w:t>公告。</w:t>
            </w:r>
          </w:p>
        </w:tc>
      </w:tr>
      <w:tr w:rsidR="001E5751">
        <w:trPr>
          <w:trHeight w:val="90"/>
          <w:jc w:val="center"/>
        </w:trPr>
        <w:tc>
          <w:tcPr>
            <w:tcW w:w="562" w:type="dxa"/>
            <w:vMerge/>
            <w:vAlign w:val="center"/>
          </w:tcPr>
          <w:p w:rsidR="001E5751" w:rsidRDefault="001E5751">
            <w:pPr>
              <w:pStyle w:val="a7"/>
              <w:ind w:firstLine="0"/>
              <w:rPr>
                <w:rFonts w:ascii="宋体" w:eastAsia="宋体" w:hAnsi="宋体" w:cs="宋体"/>
                <w:color w:val="000000" w:themeColor="text1"/>
                <w:sz w:val="18"/>
                <w:szCs w:val="18"/>
              </w:rPr>
            </w:pPr>
          </w:p>
        </w:tc>
        <w:tc>
          <w:tcPr>
            <w:tcW w:w="709"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集成方式</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支持利用信息门户平台构建校园信息门户，网页界面集成提供基于</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界面的整合、基于数据源的整合、点对点的整合三种方式。</w:t>
            </w:r>
          </w:p>
        </w:tc>
      </w:tr>
      <w:tr w:rsidR="001E5751">
        <w:trPr>
          <w:trHeight w:val="536"/>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安全管理</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支持以身份认证为基础可进行添加新用户、删除用户、修改</w:t>
            </w:r>
            <w:proofErr w:type="gramStart"/>
            <w:r>
              <w:rPr>
                <w:rFonts w:ascii="宋体" w:eastAsia="宋体" w:hAnsi="宋体" w:cs="宋体" w:hint="eastAsia"/>
                <w:color w:val="000000" w:themeColor="text1"/>
                <w:sz w:val="18"/>
                <w:szCs w:val="18"/>
              </w:rPr>
              <w:t>帐号</w:t>
            </w:r>
            <w:proofErr w:type="gramEnd"/>
            <w:r>
              <w:rPr>
                <w:rFonts w:ascii="宋体" w:eastAsia="宋体" w:hAnsi="宋体" w:cs="宋体" w:hint="eastAsia"/>
                <w:color w:val="000000" w:themeColor="text1"/>
                <w:sz w:val="18"/>
                <w:szCs w:val="18"/>
              </w:rPr>
              <w:t>信息、从相关用户组和相关角色中添加、删除用户、通过输入相关条件，查询内部现有的用户；支持基于角色的管理。</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认证平台对接</w:t>
            </w:r>
          </w:p>
        </w:tc>
        <w:tc>
          <w:tcPr>
            <w:tcW w:w="8095" w:type="dxa"/>
            <w:vAlign w:val="center"/>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支持与统一身份认证平台身份管理、认证服务和权限管理进行无缝衔接。</w:t>
            </w:r>
          </w:p>
        </w:tc>
      </w:tr>
      <w:tr w:rsidR="001E5751">
        <w:trPr>
          <w:trHeight w:val="90"/>
          <w:jc w:val="center"/>
        </w:trPr>
        <w:tc>
          <w:tcPr>
            <w:tcW w:w="562"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709"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应用管理中心</w:t>
            </w: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应用维护</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支持应用的注册、上架、下架、版本管理。</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应用发布</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支持应用发布的审核机制。支持把应用有选择的发布到</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版大厅、移动门户</w:t>
            </w:r>
            <w:r>
              <w:rPr>
                <w:rFonts w:ascii="宋体" w:eastAsia="宋体" w:hAnsi="宋体" w:cs="宋体" w:hint="eastAsia"/>
                <w:color w:val="000000" w:themeColor="text1"/>
                <w:sz w:val="18"/>
                <w:szCs w:val="18"/>
              </w:rPr>
              <w:t xml:space="preserve"> ios</w:t>
            </w:r>
            <w:r>
              <w:rPr>
                <w:rFonts w:ascii="宋体" w:eastAsia="宋体" w:hAnsi="宋体" w:cs="宋体" w:hint="eastAsia"/>
                <w:color w:val="000000" w:themeColor="text1"/>
                <w:sz w:val="18"/>
                <w:szCs w:val="18"/>
              </w:rPr>
              <w:t>平台</w:t>
            </w:r>
            <w:proofErr w:type="gramStart"/>
            <w:r>
              <w:rPr>
                <w:rFonts w:ascii="宋体" w:eastAsia="宋体" w:hAnsi="宋体" w:cs="宋体" w:hint="eastAsia"/>
                <w:color w:val="000000" w:themeColor="text1"/>
                <w:sz w:val="18"/>
                <w:szCs w:val="18"/>
              </w:rPr>
              <w:t>或安卓平台</w:t>
            </w:r>
            <w:proofErr w:type="gramEnd"/>
            <w:r>
              <w:rPr>
                <w:rFonts w:ascii="宋体" w:eastAsia="宋体" w:hAnsi="宋体" w:cs="宋体" w:hint="eastAsia"/>
                <w:color w:val="000000" w:themeColor="text1"/>
                <w:sz w:val="18"/>
                <w:szCs w:val="18"/>
              </w:rPr>
              <w:t>。支持</w:t>
            </w:r>
            <w:proofErr w:type="gramStart"/>
            <w:r>
              <w:rPr>
                <w:rFonts w:ascii="宋体" w:eastAsia="宋体" w:hAnsi="宋体" w:cs="宋体" w:hint="eastAsia"/>
                <w:color w:val="000000" w:themeColor="text1"/>
                <w:sz w:val="18"/>
                <w:szCs w:val="18"/>
              </w:rPr>
              <w:t>预发布</w:t>
            </w:r>
            <w:proofErr w:type="gramEnd"/>
            <w:r>
              <w:rPr>
                <w:rFonts w:ascii="宋体" w:eastAsia="宋体" w:hAnsi="宋体" w:cs="宋体" w:hint="eastAsia"/>
                <w:color w:val="000000" w:themeColor="text1"/>
                <w:sz w:val="18"/>
                <w:szCs w:val="18"/>
              </w:rPr>
              <w:t>模式。只有应用的测试人员才能在各</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版大厅、移动门户</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内见到此应用。测试通后再统一正式发布。</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个性化配置</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管理员可以根据学校的特点自定义登录人员的身份鉴别规则，可以按需定义本科生、研究生、教师、行政人员、教工、校领导等多身份。</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授权管理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管理员可以为不同身份的人员分别设置各类应用的启动权限，登录人员具备相应的权限才能进入应用。</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访问统计</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提供事务大厅的内各应用的访问统计，如访问计数、排行、访问、访问来源，即访问来自于</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大厅还是移动门户，便于管理人员对应用分析与改进。</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Merge w:val="restart"/>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评论审核</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支持关闭或开放评论功能。</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Merge/>
            <w:vAlign w:val="center"/>
          </w:tcPr>
          <w:p w:rsidR="001E5751" w:rsidRDefault="001E5751">
            <w:pPr>
              <w:pStyle w:val="a7"/>
              <w:ind w:firstLine="0"/>
              <w:jc w:val="center"/>
              <w:rPr>
                <w:rFonts w:ascii="宋体" w:eastAsia="宋体" w:hAnsi="宋体" w:cs="宋体"/>
                <w:color w:val="000000" w:themeColor="text1"/>
                <w:sz w:val="18"/>
                <w:szCs w:val="18"/>
              </w:rPr>
            </w:pP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支持审核用户对各应用发表的评论。</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版本管理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支持开发</w:t>
            </w:r>
            <w:proofErr w:type="gramStart"/>
            <w:r>
              <w:rPr>
                <w:rFonts w:ascii="宋体" w:eastAsia="宋体" w:hAnsi="宋体" w:cs="宋体" w:hint="eastAsia"/>
                <w:color w:val="000000" w:themeColor="text1"/>
                <w:sz w:val="18"/>
                <w:szCs w:val="18"/>
              </w:rPr>
              <w:t>人人员</w:t>
            </w:r>
            <w:proofErr w:type="gramEnd"/>
            <w:r>
              <w:rPr>
                <w:rFonts w:ascii="宋体" w:eastAsia="宋体" w:hAnsi="宋体" w:cs="宋体" w:hint="eastAsia"/>
                <w:color w:val="000000" w:themeColor="text1"/>
                <w:sz w:val="18"/>
                <w:szCs w:val="18"/>
              </w:rPr>
              <w:t>创建新版本应用，为版本提供说明，上</w:t>
            </w:r>
            <w:proofErr w:type="gramStart"/>
            <w:r>
              <w:rPr>
                <w:rFonts w:ascii="宋体" w:eastAsia="宋体" w:hAnsi="宋体" w:cs="宋体" w:hint="eastAsia"/>
                <w:color w:val="000000" w:themeColor="text1"/>
                <w:sz w:val="18"/>
                <w:szCs w:val="18"/>
              </w:rPr>
              <w:t>传应用包</w:t>
            </w:r>
            <w:proofErr w:type="gramEnd"/>
            <w:r>
              <w:rPr>
                <w:rFonts w:ascii="宋体" w:eastAsia="宋体" w:hAnsi="宋体" w:cs="宋体" w:hint="eastAsia"/>
                <w:color w:val="000000" w:themeColor="text1"/>
                <w:sz w:val="18"/>
                <w:szCs w:val="18"/>
              </w:rPr>
              <w:t>，设置客户端权限要求等。</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开放性要求</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平台免费开放应用注册接口，允许第三方厂商或学校行自主开发应用，上传至平台，不同开发者利用相同的</w:t>
            </w:r>
            <w:r>
              <w:rPr>
                <w:rFonts w:ascii="宋体" w:eastAsia="宋体" w:hAnsi="宋体" w:cs="宋体" w:hint="eastAsia"/>
                <w:color w:val="000000" w:themeColor="text1"/>
                <w:sz w:val="18"/>
                <w:szCs w:val="18"/>
              </w:rPr>
              <w:t>API</w:t>
            </w:r>
            <w:r>
              <w:rPr>
                <w:rFonts w:ascii="宋体" w:eastAsia="宋体" w:hAnsi="宋体" w:cs="宋体" w:hint="eastAsia"/>
                <w:color w:val="000000" w:themeColor="text1"/>
                <w:sz w:val="18"/>
                <w:szCs w:val="18"/>
              </w:rPr>
              <w:t>能够构建不同表现形式的移动应用，由移动平台管理者授权、审核，上架后推向使用人员。</w:t>
            </w:r>
          </w:p>
        </w:tc>
      </w:tr>
      <w:tr w:rsidR="001E5751">
        <w:trPr>
          <w:trHeight w:val="90"/>
          <w:jc w:val="center"/>
        </w:trPr>
        <w:tc>
          <w:tcPr>
            <w:tcW w:w="562"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709"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统一通信平台</w:t>
            </w: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总体要求</w:t>
            </w:r>
          </w:p>
        </w:tc>
        <w:tc>
          <w:tcPr>
            <w:tcW w:w="8095" w:type="dxa"/>
          </w:tcPr>
          <w:p w:rsidR="001E5751" w:rsidRDefault="00894113">
            <w:pPr>
              <w:rPr>
                <w:rFonts w:ascii="宋体" w:eastAsia="宋体" w:hAnsi="宋体" w:cs="宋体"/>
                <w:sz w:val="18"/>
                <w:szCs w:val="18"/>
              </w:rPr>
            </w:pPr>
            <w:r>
              <w:rPr>
                <w:rFonts w:ascii="宋体" w:eastAsia="宋体" w:hAnsi="宋体" w:cs="宋体" w:hint="eastAsia"/>
                <w:sz w:val="18"/>
                <w:szCs w:val="18"/>
              </w:rPr>
              <w:t>开放应用系统集成</w:t>
            </w:r>
            <w:r>
              <w:rPr>
                <w:rFonts w:ascii="宋体" w:eastAsia="宋体" w:hAnsi="宋体" w:cs="宋体" w:hint="eastAsia"/>
                <w:sz w:val="18"/>
                <w:szCs w:val="18"/>
              </w:rPr>
              <w:t>API</w:t>
            </w:r>
            <w:r>
              <w:rPr>
                <w:rFonts w:ascii="宋体" w:eastAsia="宋体" w:hAnsi="宋体" w:cs="宋体" w:hint="eastAsia"/>
                <w:sz w:val="18"/>
                <w:szCs w:val="18"/>
              </w:rPr>
              <w:t>接口，实现校内各应用系统之间的消息传递，支持</w:t>
            </w:r>
            <w:r>
              <w:rPr>
                <w:rFonts w:ascii="宋体" w:eastAsia="宋体" w:hAnsi="宋体" w:cs="宋体" w:hint="eastAsia"/>
                <w:sz w:val="18"/>
                <w:szCs w:val="18"/>
              </w:rPr>
              <w:t>WebService</w:t>
            </w:r>
            <w:r>
              <w:rPr>
                <w:rFonts w:ascii="宋体" w:eastAsia="宋体" w:hAnsi="宋体" w:cs="宋体" w:hint="eastAsia"/>
                <w:sz w:val="18"/>
                <w:szCs w:val="18"/>
              </w:rPr>
              <w:t>和</w:t>
            </w:r>
            <w:r>
              <w:rPr>
                <w:rFonts w:ascii="宋体" w:eastAsia="宋体" w:hAnsi="宋体" w:cs="宋体" w:hint="eastAsia"/>
                <w:sz w:val="18"/>
                <w:szCs w:val="18"/>
              </w:rPr>
              <w:t>HTTP REST</w:t>
            </w:r>
            <w:r>
              <w:rPr>
                <w:rFonts w:ascii="宋体" w:eastAsia="宋体" w:hAnsi="宋体" w:cs="宋体" w:hint="eastAsia"/>
                <w:sz w:val="18"/>
                <w:szCs w:val="18"/>
              </w:rPr>
              <w:t>两种接口方式。</w:t>
            </w:r>
          </w:p>
          <w:p w:rsidR="001E5751" w:rsidRDefault="00894113">
            <w:pPr>
              <w:rPr>
                <w:rFonts w:ascii="宋体" w:eastAsia="宋体" w:hAnsi="宋体" w:cs="宋体"/>
                <w:sz w:val="18"/>
                <w:szCs w:val="18"/>
              </w:rPr>
            </w:pPr>
            <w:r>
              <w:rPr>
                <w:rFonts w:ascii="宋体" w:eastAsia="宋体" w:hAnsi="宋体" w:cs="宋体" w:hint="eastAsia"/>
                <w:sz w:val="18"/>
                <w:szCs w:val="18"/>
              </w:rPr>
              <w:t>能够与学校数字化校园基础平台实现对接，包括统一身份认证、共享数据库、信息门户等。</w:t>
            </w:r>
          </w:p>
          <w:p w:rsidR="001E5751" w:rsidRDefault="00894113">
            <w:pPr>
              <w:rPr>
                <w:rFonts w:ascii="宋体" w:eastAsia="宋体" w:hAnsi="宋体" w:cs="宋体"/>
                <w:sz w:val="18"/>
                <w:szCs w:val="18"/>
              </w:rPr>
            </w:pPr>
            <w:r>
              <w:rPr>
                <w:rFonts w:ascii="宋体" w:eastAsia="宋体" w:hAnsi="宋体" w:cs="宋体" w:hint="eastAsia"/>
                <w:sz w:val="18"/>
                <w:szCs w:val="18"/>
              </w:rPr>
              <w:t>与应用系统接口采用</w:t>
            </w:r>
            <w:r>
              <w:rPr>
                <w:rFonts w:ascii="宋体" w:eastAsia="宋体" w:hAnsi="宋体" w:cs="宋体" w:hint="eastAsia"/>
                <w:sz w:val="18"/>
                <w:szCs w:val="18"/>
              </w:rPr>
              <w:t>PKI</w:t>
            </w:r>
            <w:r>
              <w:rPr>
                <w:rFonts w:ascii="宋体" w:eastAsia="宋体" w:hAnsi="宋体" w:cs="宋体" w:hint="eastAsia"/>
                <w:sz w:val="18"/>
                <w:szCs w:val="18"/>
              </w:rPr>
              <w:t>认证、</w:t>
            </w:r>
            <w:r>
              <w:rPr>
                <w:rFonts w:ascii="宋体" w:eastAsia="宋体" w:hAnsi="宋体" w:cs="宋体" w:hint="eastAsia"/>
                <w:sz w:val="18"/>
                <w:szCs w:val="18"/>
              </w:rPr>
              <w:t>IP</w:t>
            </w:r>
            <w:r>
              <w:rPr>
                <w:rFonts w:ascii="宋体" w:eastAsia="宋体" w:hAnsi="宋体" w:cs="宋体" w:hint="eastAsia"/>
                <w:sz w:val="18"/>
                <w:szCs w:val="18"/>
              </w:rPr>
              <w:t>限制地址、</w:t>
            </w:r>
            <w:r>
              <w:rPr>
                <w:rFonts w:ascii="宋体" w:eastAsia="宋体" w:hAnsi="宋体" w:cs="宋体" w:hint="eastAsia"/>
                <w:sz w:val="18"/>
                <w:szCs w:val="18"/>
              </w:rPr>
              <w:t>HTTPS</w:t>
            </w:r>
            <w:r>
              <w:rPr>
                <w:rFonts w:ascii="宋体" w:eastAsia="宋体" w:hAnsi="宋体" w:cs="宋体" w:hint="eastAsia"/>
                <w:sz w:val="18"/>
                <w:szCs w:val="18"/>
              </w:rPr>
              <w:t>通道等手段保障消息传递的安全可靠。</w:t>
            </w:r>
          </w:p>
          <w:p w:rsidR="001E5751" w:rsidRDefault="00894113">
            <w:pPr>
              <w:rPr>
                <w:rFonts w:ascii="宋体" w:eastAsia="宋体" w:hAnsi="宋体" w:cs="宋体"/>
                <w:sz w:val="18"/>
                <w:szCs w:val="18"/>
              </w:rPr>
            </w:pPr>
            <w:r>
              <w:rPr>
                <w:rFonts w:ascii="宋体" w:eastAsia="宋体" w:hAnsi="宋体" w:cs="宋体" w:hint="eastAsia"/>
                <w:sz w:val="18"/>
                <w:szCs w:val="18"/>
              </w:rPr>
              <w:t>基于</w:t>
            </w:r>
            <w:r>
              <w:rPr>
                <w:rFonts w:ascii="宋体" w:eastAsia="宋体" w:hAnsi="宋体" w:cs="宋体" w:hint="eastAsia"/>
                <w:sz w:val="18"/>
                <w:szCs w:val="18"/>
              </w:rPr>
              <w:t>RBAC</w:t>
            </w:r>
            <w:r>
              <w:rPr>
                <w:rFonts w:ascii="宋体" w:eastAsia="宋体" w:hAnsi="宋体" w:cs="宋体" w:hint="eastAsia"/>
                <w:sz w:val="18"/>
                <w:szCs w:val="18"/>
              </w:rPr>
              <w:t>的扩展模型</w:t>
            </w:r>
            <w:r>
              <w:rPr>
                <w:rFonts w:ascii="宋体" w:eastAsia="宋体" w:hAnsi="宋体" w:cs="宋体" w:hint="eastAsia"/>
                <w:sz w:val="18"/>
                <w:szCs w:val="18"/>
              </w:rPr>
              <w:t>--</w:t>
            </w:r>
            <w:r>
              <w:rPr>
                <w:rFonts w:ascii="宋体" w:eastAsia="宋体" w:hAnsi="宋体" w:cs="宋体" w:hint="eastAsia"/>
                <w:sz w:val="18"/>
                <w:szCs w:val="18"/>
              </w:rPr>
              <w:t>资源集合分配的授权模式，能实现细粒度的权限控制。</w:t>
            </w:r>
          </w:p>
          <w:p w:rsidR="001E5751" w:rsidRDefault="00894113">
            <w:pPr>
              <w:rPr>
                <w:rFonts w:ascii="宋体" w:eastAsia="宋体" w:hAnsi="宋体" w:cs="宋体"/>
                <w:sz w:val="18"/>
                <w:szCs w:val="18"/>
              </w:rPr>
            </w:pPr>
            <w:r>
              <w:rPr>
                <w:rFonts w:ascii="宋体" w:eastAsia="宋体" w:hAnsi="宋体" w:cs="宋体" w:hint="eastAsia"/>
                <w:sz w:val="18"/>
                <w:szCs w:val="18"/>
              </w:rPr>
              <w:t>系统支持多级用户身份权限管理。</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人员及组织机构管理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权限涉及到学校的行政组织架构、教职工、学生、行政班等数据。系统</w:t>
            </w:r>
            <w:proofErr w:type="gramStart"/>
            <w:r>
              <w:rPr>
                <w:rFonts w:ascii="宋体" w:eastAsia="宋体" w:hAnsi="宋体" w:cs="宋体" w:hint="eastAsia"/>
                <w:color w:val="000000" w:themeColor="text1"/>
                <w:sz w:val="18"/>
                <w:szCs w:val="18"/>
              </w:rPr>
              <w:t>须实现</w:t>
            </w:r>
            <w:proofErr w:type="gramEnd"/>
            <w:r>
              <w:rPr>
                <w:rFonts w:ascii="宋体" w:eastAsia="宋体" w:hAnsi="宋体" w:cs="宋体" w:hint="eastAsia"/>
                <w:color w:val="000000" w:themeColor="text1"/>
                <w:sz w:val="18"/>
                <w:szCs w:val="18"/>
              </w:rPr>
              <w:t>与共享数据库权威数据的实时同步，并能根据人员信息的实际情况进行权限分配，支持分级授权。</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消息发布</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用户可以向自己授权范围内的成员发送信息，支持手机短信、邮件、移动</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推送；发送的通道依据授权可多选，多选的同时选择是否多种方式同时发送，如果选择否，则依据通道优先级，只成功发送一次。</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消息查询</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可以对所有消息的主题和内容进行检索，按“起始时间”、“结束时间”、“内容关键字”、“消息类型”、“消息来源”等多种查询条件。</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消息审核</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消息发送支持审核流程，消息可以由信息员编辑、管理员审核通过后再对外发送。对于重要的消息，系统提供审核流程，部门内信息员拟稿后，可请求部门管理员审核、部门管理员可请求校级管理员审核，审核通过后才能对外发送。可以查看审核历史。</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个人消息管理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个人消息与个人用户对应，主要用于接收消息与个人消息管理，包括消息提醒方式（</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、微信、站内信、邮件等）。</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消息推送管理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提供对已集成的消息推送通道的开放范围、发送范围、流量以及推送优先级等进行控制，系统需要提供面向校内业务应用的消息推送接口，满足其他业务系统调用统一通信平台接口面向目标用户发送通知和提醒的需求。</w:t>
            </w:r>
          </w:p>
        </w:tc>
      </w:tr>
      <w:tr w:rsidR="001E5751">
        <w:trPr>
          <w:trHeight w:val="90"/>
          <w:jc w:val="center"/>
        </w:trPr>
        <w:tc>
          <w:tcPr>
            <w:tcW w:w="562" w:type="dxa"/>
            <w:vMerge/>
            <w:vAlign w:val="center"/>
          </w:tcPr>
          <w:p w:rsidR="001E5751" w:rsidRDefault="001E5751">
            <w:pPr>
              <w:pStyle w:val="a7"/>
              <w:rPr>
                <w:rFonts w:ascii="宋体" w:eastAsia="宋体" w:hAnsi="宋体" w:cs="宋体"/>
                <w:color w:val="000000" w:themeColor="text1"/>
                <w:sz w:val="18"/>
                <w:szCs w:val="18"/>
              </w:rPr>
            </w:pPr>
          </w:p>
        </w:tc>
        <w:tc>
          <w:tcPr>
            <w:tcW w:w="709" w:type="dxa"/>
            <w:vMerge/>
            <w:vAlign w:val="center"/>
          </w:tcPr>
          <w:p w:rsidR="001E5751" w:rsidRDefault="001E5751">
            <w:pPr>
              <w:pStyle w:val="a7"/>
              <w:rPr>
                <w:rFonts w:ascii="宋体" w:eastAsia="宋体" w:hAnsi="宋体" w:cs="宋体"/>
                <w:color w:val="000000" w:themeColor="text1"/>
                <w:sz w:val="18"/>
                <w:szCs w:val="18"/>
              </w:rPr>
            </w:pPr>
          </w:p>
        </w:tc>
        <w:tc>
          <w:tcPr>
            <w:tcW w:w="1168" w:type="dxa"/>
            <w:vAlign w:val="center"/>
          </w:tcPr>
          <w:p w:rsidR="001E5751" w:rsidRDefault="00894113">
            <w:pPr>
              <w:pStyle w:val="a7"/>
              <w:ind w:firstLine="0"/>
              <w:jc w:val="cente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系统配置与管理</w:t>
            </w:r>
          </w:p>
        </w:tc>
        <w:tc>
          <w:tcPr>
            <w:tcW w:w="8095" w:type="dxa"/>
          </w:tcPr>
          <w:p w:rsidR="001E5751" w:rsidRDefault="00894113">
            <w:pPr>
              <w:widowControl/>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系统需具备全局组管理、证书管理、过滤词管理、黑名单管理、发送统计管理、系统监控、审计日志管理功能</w:t>
            </w:r>
          </w:p>
        </w:tc>
      </w:tr>
    </w:tbl>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、办事服务（流程引擎开发平台）</w:t>
      </w:r>
    </w:p>
    <w:p w:rsidR="001E5751" w:rsidRDefault="00894113">
      <w:pPr>
        <w:ind w:firstLine="48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包含用户管理、流程（应用）服务中心、移动应用、辅助分析工具等模块，实现可视化表单设计、可视化流程设计、多方式提醒、工作日自定义管理等功能，同时可以与学校数字校园平台集成。</w:t>
      </w:r>
    </w:p>
    <w:tbl>
      <w:tblPr>
        <w:tblpPr w:leftFromText="180" w:rightFromText="180" w:vertAnchor="text" w:tblpX="83"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21"/>
        <w:gridCol w:w="1125"/>
        <w:gridCol w:w="7593"/>
      </w:tblGrid>
      <w:tr w:rsidR="001E5751">
        <w:trPr>
          <w:trHeight w:val="340"/>
        </w:trPr>
        <w:tc>
          <w:tcPr>
            <w:tcW w:w="562" w:type="dxa"/>
            <w:tcBorders>
              <w:bottom w:val="single" w:sz="4" w:space="0" w:color="auto"/>
            </w:tcBorders>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2046" w:type="dxa"/>
            <w:gridSpan w:val="2"/>
            <w:tcBorders>
              <w:bottom w:val="single" w:sz="4" w:space="0" w:color="auto"/>
            </w:tcBorders>
            <w:shd w:val="clear" w:color="auto" w:fill="auto"/>
            <w:vAlign w:val="center"/>
          </w:tcPr>
          <w:p w:rsidR="001E5751" w:rsidRDefault="00894113">
            <w:pPr>
              <w:ind w:leftChars="134" w:left="409" w:hangingChars="71" w:hanging="128"/>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7593" w:type="dxa"/>
            <w:tcBorders>
              <w:bottom w:val="single" w:sz="4" w:space="0" w:color="auto"/>
            </w:tcBorders>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tcBorders>
              <w:left w:val="single" w:sz="4" w:space="0" w:color="auto"/>
              <w:right w:val="single" w:sz="4" w:space="0" w:color="auto"/>
            </w:tcBorders>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2046" w:type="dxa"/>
            <w:gridSpan w:val="2"/>
            <w:tcBorders>
              <w:left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用户管理</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提供用户管理功能，与现有组织机构集成，组织机构支持树状模型，单一用户可以拥有多个角色，不同角色之间是相互独立和对等的</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支持完整的组织机构管理功能，包括人员、部门、角色、岗位、群组的增、</w:t>
            </w:r>
            <w:proofErr w:type="gramStart"/>
            <w:r>
              <w:rPr>
                <w:rFonts w:ascii="宋体" w:eastAsia="宋体" w:hAnsi="宋体" w:cs="宋体" w:hint="eastAsia"/>
                <w:color w:val="000000" w:themeColor="text1"/>
                <w:sz w:val="18"/>
                <w:szCs w:val="18"/>
              </w:rPr>
              <w:t>删</w:t>
            </w:r>
            <w:proofErr w:type="gramEnd"/>
            <w:r>
              <w:rPr>
                <w:rFonts w:ascii="宋体" w:eastAsia="宋体" w:hAnsi="宋体" w:cs="宋体" w:hint="eastAsia"/>
                <w:color w:val="000000" w:themeColor="text1"/>
                <w:sz w:val="18"/>
                <w:szCs w:val="18"/>
              </w:rPr>
              <w:t>、改、查</w:t>
            </w: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2</w:t>
            </w:r>
          </w:p>
        </w:tc>
        <w:tc>
          <w:tcPr>
            <w:tcW w:w="2046" w:type="dxa"/>
            <w:gridSpan w:val="2"/>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21"/>
              <w:ind w:firstLineChars="0" w:firstLine="0"/>
              <w:rPr>
                <w:rFonts w:ascii="宋体" w:hAnsi="宋体" w:cs="宋体"/>
                <w:bCs/>
                <w:color w:val="000000" w:themeColor="text1"/>
                <w:sz w:val="18"/>
                <w:szCs w:val="18"/>
              </w:rPr>
            </w:pPr>
            <w:r>
              <w:rPr>
                <w:rFonts w:ascii="宋体" w:hAnsi="宋体" w:cs="宋体" w:hint="eastAsia"/>
                <w:bCs/>
                <w:color w:val="000000" w:themeColor="text1"/>
                <w:sz w:val="18"/>
                <w:szCs w:val="18"/>
              </w:rPr>
              <w:t>流程（应用）服务中心</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实现任务管理、流程管理等功能。支持流程和表单模板的设置，提供表单数据映射及存储功能。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提供可视化流程自定义和表单自定义功能，涵盖流程起草、审批、沟通、驳回、发布、实施反馈、废弃等全周期管理和表单的在线编辑、打印、版本管理等。</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系统有多种申请模板，记录审批的流程、内容、以及审批人审批意见等。</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系统支持自定义工作审批流程节点，并在流程中设置公式自动跳转、人工决策跳转。</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w:t>
            </w:r>
            <w:proofErr w:type="gramStart"/>
            <w:r>
              <w:rPr>
                <w:rFonts w:ascii="宋体" w:eastAsia="宋体" w:hAnsi="宋体" w:cs="宋体" w:hint="eastAsia"/>
                <w:color w:val="000000" w:themeColor="text1"/>
                <w:sz w:val="18"/>
                <w:szCs w:val="18"/>
              </w:rPr>
              <w:t>须支持</w:t>
            </w:r>
            <w:proofErr w:type="gramEnd"/>
            <w:r>
              <w:rPr>
                <w:rFonts w:ascii="宋体" w:eastAsia="宋体" w:hAnsi="宋体" w:cs="宋体" w:hint="eastAsia"/>
                <w:color w:val="000000" w:themeColor="text1"/>
                <w:sz w:val="18"/>
                <w:szCs w:val="18"/>
              </w:rPr>
              <w:t>申请人和审批人在流程办理过程中补充附件，附件类型至少有文本、图片等类型。</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审批完成后系统会根据设定通知各相关人员，集成短信、邮件及系统内容沟通等方式通知，同时支持对各类审批的分类查询。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流程服务大厅：用户能够以各种方式找到并启动那些他能够启动的服务，与内网服务门户深度集成，以</w:t>
            </w:r>
            <w:bookmarkStart w:id="3" w:name="OLE_LINK7"/>
            <w:r>
              <w:rPr>
                <w:rFonts w:ascii="宋体" w:eastAsia="宋体" w:hAnsi="宋体" w:cs="宋体" w:hint="eastAsia"/>
                <w:bCs/>
                <w:color w:val="000000" w:themeColor="text1"/>
                <w:sz w:val="18"/>
                <w:szCs w:val="18"/>
              </w:rPr>
              <w:t>应用服务中心</w:t>
            </w:r>
            <w:bookmarkEnd w:id="3"/>
            <w:r>
              <w:rPr>
                <w:rFonts w:ascii="宋体" w:eastAsia="宋体" w:hAnsi="宋体" w:cs="宋体" w:hint="eastAsia"/>
                <w:color w:val="000000" w:themeColor="text1"/>
                <w:sz w:val="18"/>
                <w:szCs w:val="18"/>
              </w:rPr>
              <w:t>的形式嵌入内网服务门户。包括通过分类浏览、快速搜索、学校推荐、自主收藏等等方式，快速找到所需要的办事流程服务，</w:t>
            </w:r>
            <w:r>
              <w:rPr>
                <w:rFonts w:ascii="宋体" w:eastAsia="宋体" w:hAnsi="宋体" w:cs="宋体" w:hint="eastAsia"/>
                <w:b/>
                <w:color w:val="000000" w:themeColor="text1"/>
                <w:sz w:val="18"/>
                <w:szCs w:val="18"/>
              </w:rPr>
              <w:t>本项目要求投标人最终向学校交付</w:t>
            </w:r>
            <w:r>
              <w:rPr>
                <w:rFonts w:ascii="宋体" w:eastAsia="宋体" w:hAnsi="宋体" w:cs="宋体" w:hint="eastAsia"/>
                <w:b/>
                <w:color w:val="000000" w:themeColor="text1"/>
                <w:sz w:val="18"/>
                <w:szCs w:val="18"/>
              </w:rPr>
              <w:t>80</w:t>
            </w:r>
            <w:r>
              <w:rPr>
                <w:rFonts w:ascii="宋体" w:eastAsia="宋体" w:hAnsi="宋体" w:cs="宋体" w:hint="eastAsia"/>
                <w:b/>
                <w:color w:val="000000" w:themeColor="text1"/>
                <w:sz w:val="18"/>
                <w:szCs w:val="18"/>
              </w:rPr>
              <w:t>个流程（应用）服务，验收交付</w:t>
            </w:r>
            <w:r>
              <w:rPr>
                <w:rFonts w:ascii="宋体" w:eastAsia="宋体" w:hAnsi="宋体" w:cs="宋体" w:hint="eastAsia"/>
                <w:b/>
                <w:color w:val="000000" w:themeColor="text1"/>
                <w:sz w:val="18"/>
                <w:szCs w:val="18"/>
              </w:rPr>
              <w:t>60</w:t>
            </w:r>
            <w:r>
              <w:rPr>
                <w:rFonts w:ascii="宋体" w:eastAsia="宋体" w:hAnsi="宋体" w:cs="宋体" w:hint="eastAsia"/>
                <w:b/>
                <w:color w:val="000000" w:themeColor="text1"/>
                <w:sz w:val="18"/>
                <w:szCs w:val="18"/>
              </w:rPr>
              <w:t>个，剩余部分服务期内提供每年</w:t>
            </w:r>
            <w:r>
              <w:rPr>
                <w:rFonts w:ascii="宋体" w:eastAsia="宋体" w:hAnsi="宋体" w:cs="宋体" w:hint="eastAsia"/>
                <w:b/>
                <w:color w:val="000000" w:themeColor="text1"/>
                <w:sz w:val="18"/>
                <w:szCs w:val="18"/>
              </w:rPr>
              <w:t>4</w:t>
            </w:r>
            <w:r>
              <w:rPr>
                <w:rFonts w:ascii="宋体" w:eastAsia="宋体" w:hAnsi="宋体" w:cs="宋体" w:hint="eastAsia"/>
                <w:b/>
                <w:color w:val="000000" w:themeColor="text1"/>
                <w:sz w:val="18"/>
                <w:szCs w:val="18"/>
              </w:rPr>
              <w:t>个服务流程的修改或调整，五年共计</w:t>
            </w:r>
            <w:r>
              <w:rPr>
                <w:rFonts w:ascii="宋体" w:eastAsia="宋体" w:hAnsi="宋体" w:cs="宋体" w:hint="eastAsia"/>
                <w:b/>
                <w:color w:val="000000" w:themeColor="text1"/>
                <w:sz w:val="18"/>
                <w:szCs w:val="18"/>
              </w:rPr>
              <w:t>20</w:t>
            </w:r>
            <w:r>
              <w:rPr>
                <w:rFonts w:ascii="宋体" w:eastAsia="宋体" w:hAnsi="宋体" w:cs="宋体" w:hint="eastAsia"/>
                <w:b/>
                <w:color w:val="000000" w:themeColor="text1"/>
                <w:sz w:val="18"/>
                <w:szCs w:val="18"/>
              </w:rPr>
              <w:t>个服务流程的修改或调整。具体流程以学校实际需求为准</w:t>
            </w:r>
            <w:r>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bottom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bottom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包含待办任务管理</w:t>
            </w:r>
            <w:r>
              <w:rPr>
                <w:rFonts w:ascii="宋体" w:eastAsia="宋体" w:hAnsi="宋体" w:cs="宋体" w:hint="eastAsia"/>
                <w:color w:val="000000" w:themeColor="text1"/>
                <w:sz w:val="18"/>
                <w:szCs w:val="18"/>
              </w:rPr>
              <w:t>、</w:t>
            </w:r>
            <w:r>
              <w:rPr>
                <w:rFonts w:ascii="宋体" w:eastAsia="宋体" w:hAnsi="宋体" w:cs="宋体" w:hint="eastAsia"/>
                <w:b/>
                <w:color w:val="000000" w:themeColor="text1"/>
                <w:sz w:val="18"/>
                <w:szCs w:val="18"/>
              </w:rPr>
              <w:t>办理中任务管理</w:t>
            </w:r>
            <w:r>
              <w:rPr>
                <w:rFonts w:ascii="宋体" w:eastAsia="宋体" w:hAnsi="宋体" w:cs="宋体" w:hint="eastAsia"/>
                <w:color w:val="000000" w:themeColor="text1"/>
                <w:sz w:val="18"/>
                <w:szCs w:val="18"/>
              </w:rPr>
              <w:t>、</w:t>
            </w:r>
            <w:r>
              <w:rPr>
                <w:rFonts w:ascii="宋体" w:eastAsia="宋体" w:hAnsi="宋体" w:cs="宋体" w:hint="eastAsia"/>
                <w:b/>
                <w:color w:val="000000" w:themeColor="text1"/>
                <w:sz w:val="18"/>
                <w:szCs w:val="18"/>
              </w:rPr>
              <w:t>已办任务管理</w:t>
            </w:r>
            <w:r>
              <w:rPr>
                <w:rFonts w:ascii="宋体" w:eastAsia="宋体" w:hAnsi="宋体" w:cs="宋体" w:hint="eastAsia"/>
                <w:color w:val="000000" w:themeColor="text1"/>
                <w:sz w:val="18"/>
                <w:szCs w:val="18"/>
              </w:rPr>
              <w:t>、</w:t>
            </w:r>
            <w:r>
              <w:rPr>
                <w:rFonts w:ascii="宋体" w:eastAsia="宋体" w:hAnsi="宋体" w:cs="宋体" w:hint="eastAsia"/>
                <w:b/>
                <w:color w:val="000000" w:themeColor="text1"/>
                <w:sz w:val="18"/>
                <w:szCs w:val="18"/>
              </w:rPr>
              <w:t>流程后台管理</w:t>
            </w:r>
            <w:r>
              <w:rPr>
                <w:rFonts w:ascii="宋体" w:eastAsia="宋体" w:hAnsi="宋体" w:cs="宋体" w:hint="eastAsia"/>
                <w:color w:val="000000" w:themeColor="text1"/>
                <w:sz w:val="18"/>
                <w:szCs w:val="18"/>
              </w:rPr>
              <w:t>、</w:t>
            </w:r>
            <w:r>
              <w:rPr>
                <w:rFonts w:ascii="宋体" w:eastAsia="宋体" w:hAnsi="宋体" w:cs="宋体" w:hint="eastAsia"/>
                <w:b/>
                <w:color w:val="000000" w:themeColor="text1"/>
                <w:sz w:val="18"/>
                <w:szCs w:val="18"/>
              </w:rPr>
              <w:t>流程阅读记录管理</w:t>
            </w:r>
            <w:r>
              <w:rPr>
                <w:rFonts w:ascii="宋体" w:eastAsia="宋体" w:hAnsi="宋体" w:cs="宋体" w:hint="eastAsia"/>
                <w:color w:val="000000" w:themeColor="text1"/>
                <w:sz w:val="18"/>
                <w:szCs w:val="18"/>
              </w:rPr>
              <w:t>、</w:t>
            </w:r>
            <w:r>
              <w:rPr>
                <w:rFonts w:ascii="宋体" w:eastAsia="宋体" w:hAnsi="宋体" w:cs="宋体" w:hint="eastAsia"/>
                <w:b/>
                <w:color w:val="000000" w:themeColor="text1"/>
                <w:sz w:val="18"/>
                <w:szCs w:val="18"/>
              </w:rPr>
              <w:t>服务评价与实施反馈管理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3</w:t>
            </w:r>
          </w:p>
        </w:tc>
        <w:tc>
          <w:tcPr>
            <w:tcW w:w="2046" w:type="dxa"/>
            <w:gridSpan w:val="2"/>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21"/>
              <w:ind w:firstLineChars="0" w:firstLine="0"/>
              <w:rPr>
                <w:rFonts w:ascii="宋体" w:hAnsi="宋体" w:cs="宋体"/>
                <w:bCs/>
                <w:color w:val="000000" w:themeColor="text1"/>
                <w:sz w:val="18"/>
                <w:szCs w:val="18"/>
              </w:rPr>
            </w:pPr>
            <w:r>
              <w:rPr>
                <w:rFonts w:ascii="宋体" w:hAnsi="宋体" w:cs="宋体" w:hint="eastAsia"/>
                <w:bCs/>
                <w:color w:val="000000" w:themeColor="text1"/>
                <w:sz w:val="18"/>
                <w:szCs w:val="18"/>
              </w:rPr>
              <w:t>表单设计</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提供图形化可视化表单设计，可根据业务需求自定义任意样式的表单。用户填写表单时，通用信息可自动填报，避免师生的大量重复填报问题。</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无浏览器插件：要求表单的定义完全在浏览器上完成，无需安装额外的软件或浏览器插件。</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表单设计：支持可视化建表，需内置通常的一些表单控件，控件包括：文本、单行输入框、多行输入框、数字输入框、下拉选择框、单选按钮、多选按钮、附件、日期时间、地址本、审批意见等常用控件；通过简单的拖拽操作，即可完成整个表单定义的过程，提供种类繁多的模板</w:t>
            </w:r>
            <w:r>
              <w:rPr>
                <w:rFonts w:ascii="宋体" w:eastAsia="宋体" w:hAnsi="宋体" w:cs="宋体" w:hint="eastAsia"/>
                <w:color w:val="000000" w:themeColor="text1"/>
                <w:sz w:val="18"/>
                <w:szCs w:val="18"/>
              </w:rPr>
              <w:lastRenderedPageBreak/>
              <w:t>库满足快速制表需求。提供表格、标签页等布局控件，类似</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表格的设计方式，可添加、删除行列，合并、拆分单元格等。布局控件支持相互嵌套，通过简单的操作即可完成复杂的布局。</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bottom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bottom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b/>
                <w:color w:val="000000" w:themeColor="text1"/>
                <w:sz w:val="18"/>
                <w:szCs w:val="18"/>
              </w:rPr>
            </w:pPr>
            <w:r>
              <w:rPr>
                <w:rFonts w:ascii="宋体" w:eastAsia="宋体" w:hAnsi="宋体" w:cs="宋体" w:hint="eastAsia"/>
                <w:color w:val="000000" w:themeColor="text1"/>
                <w:sz w:val="18"/>
                <w:szCs w:val="18"/>
              </w:rPr>
              <w:t>支持响应式布局，流程表单自动支持响应式布局。</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4</w:t>
            </w:r>
          </w:p>
        </w:tc>
        <w:tc>
          <w:tcPr>
            <w:tcW w:w="2046" w:type="dxa"/>
            <w:gridSpan w:val="2"/>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21"/>
              <w:ind w:firstLineChars="0" w:firstLine="0"/>
              <w:rPr>
                <w:rFonts w:ascii="宋体" w:hAnsi="宋体" w:cs="宋体"/>
                <w:bCs/>
                <w:color w:val="000000" w:themeColor="text1"/>
                <w:sz w:val="18"/>
                <w:szCs w:val="18"/>
              </w:rPr>
            </w:pPr>
            <w:r>
              <w:rPr>
                <w:rFonts w:ascii="宋体" w:hAnsi="宋体" w:cs="宋体" w:hint="eastAsia"/>
                <w:bCs/>
                <w:color w:val="000000" w:themeColor="text1"/>
                <w:sz w:val="18"/>
                <w:szCs w:val="18"/>
              </w:rPr>
              <w:t>可视化流程设计</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流程开发平台提供可视化的流程集成开发环境，并拥有大量成熟实用的案例模板；提供强大的流程自定义功能，流程支持在线可视化图形编辑、修改、模拟功能，可通过简单的拖拽操作，完成流程自定义配置。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w:t>
            </w:r>
            <w:r>
              <w:rPr>
                <w:rFonts w:ascii="宋体" w:eastAsia="宋体" w:hAnsi="宋体" w:cs="宋体" w:hint="eastAsia"/>
                <w:color w:val="000000" w:themeColor="text1"/>
                <w:sz w:val="18"/>
                <w:szCs w:val="18"/>
              </w:rPr>
              <w:t>20</w:t>
            </w:r>
            <w:r>
              <w:rPr>
                <w:rFonts w:ascii="宋体" w:eastAsia="宋体" w:hAnsi="宋体" w:cs="宋体" w:hint="eastAsia"/>
                <w:color w:val="000000" w:themeColor="text1"/>
                <w:sz w:val="18"/>
                <w:szCs w:val="18"/>
              </w:rPr>
              <w:t>种以上的流程模式，包括：顺序流、并行分支、同步、独占选择、多重选择、多重聚合、任意循环、任意顺序等复杂流程模式；支持包括支持单一审核、串行、并行、会签、传阅等常用模式；支持撤回、催办、通知、过期、特权处理、监督与反馈等常用操作；</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流程追溯：对于流程流转及处理环节复杂的流程，起草人及流程处理人可以通图形化的动态的流程追溯功能，随时了解已办结流程流转的过程。</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支持可动态执行的工作流及数据操作脚本：无需编译就能够通过动态脚本在工作流中直</w:t>
            </w:r>
            <w:proofErr w:type="gramStart"/>
            <w:r>
              <w:rPr>
                <w:rFonts w:ascii="宋体" w:eastAsia="宋体" w:hAnsi="宋体" w:cs="宋体" w:hint="eastAsia"/>
                <w:color w:val="000000" w:themeColor="text1"/>
                <w:sz w:val="18"/>
                <w:szCs w:val="18"/>
              </w:rPr>
              <w:t>接处理表</w:t>
            </w:r>
            <w:proofErr w:type="gramEnd"/>
            <w:r>
              <w:rPr>
                <w:rFonts w:ascii="宋体" w:eastAsia="宋体" w:hAnsi="宋体" w:cs="宋体" w:hint="eastAsia"/>
                <w:color w:val="000000" w:themeColor="text1"/>
                <w:sz w:val="18"/>
                <w:szCs w:val="18"/>
              </w:rPr>
              <w:t>单数据。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支持多种任务完成策略，包括：多人顺序、多人并行、多人抢占、多人任意、指定执行、会签、传阅等业务功能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系统提供流程的备份和恢复功能。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bottom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bottom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支持工作流版本管理。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5</w:t>
            </w:r>
          </w:p>
        </w:tc>
        <w:tc>
          <w:tcPr>
            <w:tcW w:w="2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themeColor="text1"/>
                <w:sz w:val="18"/>
                <w:szCs w:val="18"/>
              </w:rPr>
              <w:t>移动支持</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基于</w:t>
            </w:r>
            <w:r>
              <w:rPr>
                <w:rFonts w:ascii="宋体" w:eastAsia="宋体" w:hAnsi="宋体" w:cs="宋体" w:hint="eastAsia"/>
                <w:bCs/>
                <w:color w:val="000000" w:themeColor="text1"/>
                <w:sz w:val="18"/>
                <w:szCs w:val="18"/>
              </w:rPr>
              <w:t>HTML5</w:t>
            </w:r>
            <w:r>
              <w:rPr>
                <w:rFonts w:ascii="宋体" w:eastAsia="宋体" w:hAnsi="宋体" w:cs="宋体" w:hint="eastAsia"/>
                <w:bCs/>
                <w:color w:val="000000" w:themeColor="text1"/>
                <w:sz w:val="18"/>
                <w:szCs w:val="18"/>
              </w:rPr>
              <w:t>开发，以适应各种终端的访问</w:t>
            </w:r>
            <w:r>
              <w:rPr>
                <w:rFonts w:ascii="宋体" w:eastAsia="宋体" w:hAnsi="宋体" w:cs="宋体" w:hint="eastAsia"/>
                <w:bCs/>
                <w:color w:val="000000" w:themeColor="text1"/>
                <w:sz w:val="18"/>
                <w:szCs w:val="18"/>
              </w:rPr>
              <w:t xml:space="preserve">, </w:t>
            </w:r>
            <w:r>
              <w:rPr>
                <w:rFonts w:ascii="宋体" w:eastAsia="宋体" w:hAnsi="宋体" w:cs="宋体" w:hint="eastAsia"/>
                <w:bCs/>
                <w:color w:val="000000" w:themeColor="text1"/>
                <w:sz w:val="18"/>
                <w:szCs w:val="18"/>
              </w:rPr>
              <w:t>实现移动门户的搭建</w:t>
            </w:r>
            <w:r>
              <w:rPr>
                <w:rFonts w:ascii="宋体" w:eastAsia="宋体" w:hAnsi="宋体" w:cs="宋体" w:hint="eastAsia"/>
                <w:color w:val="000000" w:themeColor="text1"/>
                <w:sz w:val="18"/>
                <w:szCs w:val="18"/>
              </w:rPr>
              <w:t>并能与数字校园平台待办提醒，消息中心等无缝集成对接。</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6</w:t>
            </w:r>
          </w:p>
        </w:tc>
        <w:tc>
          <w:tcPr>
            <w:tcW w:w="2046" w:type="dxa"/>
            <w:gridSpan w:val="2"/>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21"/>
              <w:ind w:firstLineChars="0" w:firstLine="0"/>
              <w:rPr>
                <w:rFonts w:ascii="宋体" w:hAnsi="宋体" w:cs="宋体"/>
                <w:b/>
                <w:bCs/>
                <w:color w:val="000000" w:themeColor="text1"/>
                <w:sz w:val="18"/>
                <w:szCs w:val="18"/>
              </w:rPr>
            </w:pPr>
            <w:r>
              <w:rPr>
                <w:rFonts w:ascii="宋体" w:hAnsi="宋体" w:cs="宋体" w:hint="eastAsia"/>
                <w:color w:val="000000" w:themeColor="text1"/>
                <w:sz w:val="18"/>
                <w:szCs w:val="18"/>
              </w:rPr>
              <w:t>协助分析工具</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可自定义数据统计条件对流程及个人相关数据进行统计，查看满足统计条件的流程信息，数据展示支持图形化和表格化两种，支持导出</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表的功能。</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bottom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2046" w:type="dxa"/>
            <w:gridSpan w:val="2"/>
            <w:vMerge/>
            <w:tcBorders>
              <w:left w:val="single" w:sz="4" w:space="0" w:color="auto"/>
              <w:bottom w:val="single" w:sz="4" w:space="0" w:color="auto"/>
              <w:right w:val="single" w:sz="4" w:space="0" w:color="auto"/>
            </w:tcBorders>
            <w:shd w:val="clear" w:color="auto" w:fill="auto"/>
            <w:vAlign w:val="center"/>
          </w:tcPr>
          <w:p w:rsidR="001E5751" w:rsidRDefault="001E5751">
            <w:pPr>
              <w:pStyle w:val="21"/>
              <w:ind w:firstLineChars="0" w:firstLine="0"/>
              <w:rPr>
                <w:rFonts w:ascii="宋体" w:hAnsi="宋体" w:cs="宋体"/>
                <w:b/>
                <w:bCs/>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流程预警：自定义设置、预警自动通知功能、预警查询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7</w:t>
            </w:r>
          </w:p>
        </w:tc>
        <w:tc>
          <w:tcPr>
            <w:tcW w:w="2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21"/>
              <w:ind w:firstLineChars="0" w:firstLine="0"/>
              <w:rPr>
                <w:rFonts w:ascii="宋体" w:hAnsi="宋体" w:cs="宋体"/>
                <w:b/>
                <w:bCs/>
                <w:color w:val="000000" w:themeColor="text1"/>
                <w:sz w:val="18"/>
                <w:szCs w:val="18"/>
              </w:rPr>
            </w:pPr>
            <w:r>
              <w:rPr>
                <w:rFonts w:ascii="宋体" w:hAnsi="宋体" w:cs="宋体" w:hint="eastAsia"/>
                <w:color w:val="000000" w:themeColor="text1"/>
                <w:sz w:val="18"/>
                <w:szCs w:val="18"/>
              </w:rPr>
              <w:t>信息提醒</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提供邮件、短信、</w:t>
            </w:r>
            <w:proofErr w:type="gramStart"/>
            <w:r>
              <w:rPr>
                <w:rFonts w:ascii="宋体" w:eastAsia="宋体" w:hAnsi="宋体" w:cs="宋体" w:hint="eastAsia"/>
                <w:color w:val="000000" w:themeColor="text1"/>
                <w:sz w:val="18"/>
                <w:szCs w:val="18"/>
              </w:rPr>
              <w:t>微信多种</w:t>
            </w:r>
            <w:proofErr w:type="gramEnd"/>
            <w:r>
              <w:rPr>
                <w:rFonts w:ascii="宋体" w:eastAsia="宋体" w:hAnsi="宋体" w:cs="宋体" w:hint="eastAsia"/>
                <w:color w:val="000000" w:themeColor="text1"/>
                <w:sz w:val="18"/>
                <w:szCs w:val="18"/>
              </w:rPr>
              <w:t>方式信息提醒，如：流程待办、流程预警等环节的信息提醒。</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8</w:t>
            </w:r>
          </w:p>
        </w:tc>
        <w:tc>
          <w:tcPr>
            <w:tcW w:w="2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themeColor="text1"/>
                <w:sz w:val="18"/>
                <w:szCs w:val="18"/>
              </w:rPr>
              <w:t>多浏览器访问</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支持多浏览器访问，例如</w:t>
            </w:r>
            <w:r>
              <w:rPr>
                <w:rFonts w:ascii="宋体" w:eastAsia="宋体" w:hAnsi="宋体" w:cs="宋体" w:hint="eastAsia"/>
                <w:color w:val="000000" w:themeColor="text1"/>
                <w:sz w:val="18"/>
                <w:szCs w:val="18"/>
              </w:rPr>
              <w:t>IE 8.0</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IE 11</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Firefox</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Chrome</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safari</w:t>
            </w:r>
            <w:r>
              <w:rPr>
                <w:rFonts w:ascii="宋体" w:eastAsia="宋体" w:hAnsi="宋体" w:cs="宋体" w:hint="eastAsia"/>
                <w:color w:val="000000" w:themeColor="text1"/>
                <w:sz w:val="18"/>
                <w:szCs w:val="18"/>
              </w:rPr>
              <w:t>等及其移动版本。</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9</w:t>
            </w:r>
          </w:p>
        </w:tc>
        <w:tc>
          <w:tcPr>
            <w:tcW w:w="921"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themeColor="text1"/>
                <w:sz w:val="18"/>
                <w:szCs w:val="18"/>
              </w:rPr>
              <w:t>服务流程（已确认部分，其余</w:t>
            </w:r>
            <w:r>
              <w:rPr>
                <w:rFonts w:ascii="宋体" w:eastAsia="宋体" w:hAnsi="宋体" w:cs="宋体" w:hint="eastAsia"/>
                <w:b w:val="0"/>
                <w:color w:val="000000" w:themeColor="text1"/>
                <w:sz w:val="18"/>
                <w:szCs w:val="18"/>
              </w:rPr>
              <w:t>30</w:t>
            </w:r>
            <w:r>
              <w:rPr>
                <w:rFonts w:ascii="宋体" w:eastAsia="宋体" w:hAnsi="宋体" w:cs="宋体" w:hint="eastAsia"/>
                <w:b w:val="0"/>
                <w:color w:val="000000" w:themeColor="text1"/>
                <w:sz w:val="18"/>
                <w:szCs w:val="18"/>
              </w:rPr>
              <w:t>个以具体需求为准）</w:t>
            </w:r>
          </w:p>
        </w:tc>
        <w:tc>
          <w:tcPr>
            <w:tcW w:w="112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办公室</w:t>
            </w:r>
            <w:r>
              <w:rPr>
                <w:rFonts w:ascii="宋体" w:eastAsia="宋体" w:hAnsi="宋体" w:cs="宋体" w:hint="eastAsia"/>
                <w:b w:val="0"/>
                <w:color w:val="000000"/>
                <w:kern w:val="0"/>
                <w:sz w:val="18"/>
                <w:szCs w:val="18"/>
                <w:lang w:bidi="ar"/>
              </w:rPr>
              <w:t xml:space="preserve"> </w:t>
            </w: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会议室申请</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bottom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院长办公会议</w:t>
            </w:r>
            <w:proofErr w:type="gramStart"/>
            <w:r>
              <w:rPr>
                <w:rFonts w:ascii="宋体" w:eastAsia="宋体" w:hAnsi="宋体" w:cs="宋体" w:hint="eastAsia"/>
                <w:color w:val="000000"/>
                <w:kern w:val="0"/>
                <w:sz w:val="18"/>
                <w:szCs w:val="18"/>
                <w:lang w:bidi="ar"/>
              </w:rPr>
              <w:t>题申请</w:t>
            </w:r>
            <w:proofErr w:type="gramEnd"/>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科研处</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教科研活动讲座安排</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后勤管理处</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电子评标服务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财务处</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差旅费报销审批</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普通报销审批</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七定单流程</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采购审批表</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预算追加审批表</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bottom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学生退学、复学费用结算审批</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团委</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明湖师生活动中心场地申请</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保卫处</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一线值班记录</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现代教育技术中心</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学术</w:t>
            </w:r>
            <w:proofErr w:type="gramStart"/>
            <w:r>
              <w:rPr>
                <w:rFonts w:ascii="宋体" w:eastAsia="宋体" w:hAnsi="宋体" w:cs="宋体" w:hint="eastAsia"/>
                <w:color w:val="000000"/>
                <w:kern w:val="0"/>
                <w:sz w:val="18"/>
                <w:szCs w:val="18"/>
                <w:lang w:bidi="ar"/>
              </w:rPr>
              <w:t>厅使用</w:t>
            </w:r>
            <w:proofErr w:type="gramEnd"/>
            <w:r>
              <w:rPr>
                <w:rFonts w:ascii="宋体" w:eastAsia="宋体" w:hAnsi="宋体" w:cs="宋体" w:hint="eastAsia"/>
                <w:color w:val="000000"/>
                <w:kern w:val="0"/>
                <w:sz w:val="18"/>
                <w:szCs w:val="18"/>
                <w:lang w:bidi="ar"/>
              </w:rPr>
              <w:t>申请</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师生个人查询</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proofErr w:type="gramStart"/>
            <w:r>
              <w:rPr>
                <w:rFonts w:ascii="宋体" w:eastAsia="宋体" w:hAnsi="宋体" w:cs="宋体" w:hint="eastAsia"/>
                <w:color w:val="000000"/>
                <w:kern w:val="0"/>
                <w:sz w:val="18"/>
                <w:szCs w:val="18"/>
                <w:lang w:bidi="ar"/>
              </w:rPr>
              <w:t>一</w:t>
            </w:r>
            <w:proofErr w:type="gramEnd"/>
            <w:r>
              <w:rPr>
                <w:rFonts w:ascii="宋体" w:eastAsia="宋体" w:hAnsi="宋体" w:cs="宋体" w:hint="eastAsia"/>
                <w:color w:val="000000"/>
                <w:kern w:val="0"/>
                <w:sz w:val="18"/>
                <w:szCs w:val="18"/>
                <w:lang w:bidi="ar"/>
              </w:rPr>
              <w:t>卡通查询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图书借阅情况查询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待办事项查询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课表查询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工资查询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bottom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成绩查询</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pStyle w:val="4"/>
              <w:keepLines w:val="0"/>
              <w:spacing w:before="0" w:after="0" w:line="240" w:lineRule="auto"/>
              <w:rPr>
                <w:rFonts w:ascii="宋体" w:eastAsia="宋体" w:hAnsi="宋体" w:cs="宋体"/>
                <w:b w:val="0"/>
                <w:color w:val="000000" w:themeColor="text1"/>
                <w:sz w:val="18"/>
                <w:szCs w:val="18"/>
              </w:rPr>
            </w:pPr>
            <w:r>
              <w:rPr>
                <w:rFonts w:ascii="宋体" w:eastAsia="宋体" w:hAnsi="宋体" w:cs="宋体" w:hint="eastAsia"/>
                <w:b w:val="0"/>
                <w:color w:val="000000"/>
                <w:kern w:val="0"/>
                <w:sz w:val="18"/>
                <w:szCs w:val="18"/>
                <w:lang w:bidi="ar"/>
              </w:rPr>
              <w:t>公共服务</w:t>
            </w: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报修业务（含缴费）</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失物招领</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心理咨询预约</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部门工作职责公告及工作进度</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部门意见征求及反馈</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领导去向及预约排队</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（一般）业务预约服务</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党委会</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院长办公会等会议进程情况</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校园随手拍</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移动端会议（活动）签到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bottom w:val="single" w:sz="4" w:space="0" w:color="auto"/>
              <w:right w:val="single" w:sz="4" w:space="0" w:color="auto"/>
            </w:tcBorders>
            <w:vAlign w:val="center"/>
          </w:tcPr>
          <w:p w:rsidR="001E5751" w:rsidRDefault="001E5751">
            <w:pPr>
              <w:widowControl/>
              <w:jc w:val="center"/>
              <w:rPr>
                <w:rFonts w:ascii="宋体" w:eastAsia="宋体" w:hAnsi="宋体" w:cs="宋体"/>
                <w:b/>
                <w:bCs/>
                <w:color w:val="000000" w:themeColor="text1"/>
                <w:sz w:val="18"/>
                <w:szCs w:val="18"/>
              </w:rPr>
            </w:pPr>
          </w:p>
        </w:tc>
        <w:tc>
          <w:tcPr>
            <w:tcW w:w="921" w:type="dxa"/>
            <w:vMerge/>
            <w:tcBorders>
              <w:left w:val="single" w:sz="4" w:space="0" w:color="auto"/>
              <w:bottom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1125" w:type="dxa"/>
            <w:vMerge/>
            <w:tcBorders>
              <w:left w:val="single" w:sz="4" w:space="0" w:color="auto"/>
              <w:bottom w:val="single" w:sz="4" w:space="0" w:color="auto"/>
              <w:right w:val="single" w:sz="4" w:space="0" w:color="auto"/>
            </w:tcBorders>
            <w:shd w:val="clear" w:color="auto" w:fill="auto"/>
            <w:vAlign w:val="center"/>
          </w:tcPr>
          <w:p w:rsidR="001E5751" w:rsidRDefault="001E5751">
            <w:pPr>
              <w:pStyle w:val="4"/>
              <w:keepLines w:val="0"/>
              <w:spacing w:before="0" w:after="0" w:line="240" w:lineRule="auto"/>
              <w:rPr>
                <w:rFonts w:ascii="宋体" w:eastAsia="宋体" w:hAnsi="宋体" w:cs="宋体"/>
                <w:b w:val="0"/>
                <w:color w:val="000000" w:themeColor="text1"/>
                <w:sz w:val="18"/>
                <w:szCs w:val="18"/>
              </w:rPr>
            </w:pPr>
          </w:p>
        </w:tc>
        <w:tc>
          <w:tcPr>
            <w:tcW w:w="7593" w:type="dxa"/>
            <w:tcBorders>
              <w:top w:val="single" w:sz="4" w:space="0" w:color="auto"/>
              <w:left w:val="nil"/>
              <w:bottom w:val="single" w:sz="4" w:space="0" w:color="auto"/>
              <w:right w:val="single" w:sz="4" w:space="0" w:color="auto"/>
            </w:tcBorders>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kern w:val="0"/>
                <w:sz w:val="18"/>
                <w:szCs w:val="18"/>
                <w:lang w:bidi="ar"/>
              </w:rPr>
              <w:t>校园信息投诉反馈平台，为师生提供意见提交、部门审阅、转发、答复等功能，方便师生对为学院建设发展提出咨询、意见、建议和举报投诉。</w:t>
            </w:r>
          </w:p>
        </w:tc>
      </w:tr>
    </w:tbl>
    <w:p w:rsidR="001E5751" w:rsidRDefault="001E5751">
      <w:pPr>
        <w:ind w:firstLine="480"/>
        <w:rPr>
          <w:rFonts w:ascii="宋体" w:eastAsia="宋体" w:hAnsi="宋体" w:cs="宋体"/>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r>
        <w:rPr>
          <w:rFonts w:ascii="宋体" w:eastAsia="宋体" w:hAnsi="宋体" w:cs="宋体" w:hint="eastAsia"/>
          <w:color w:val="000000" w:themeColor="text1"/>
          <w:sz w:val="18"/>
          <w:szCs w:val="18"/>
        </w:rPr>
        <w:t>、移动校园</w:t>
      </w:r>
      <w:r>
        <w:rPr>
          <w:rFonts w:ascii="宋体" w:eastAsia="宋体" w:hAnsi="宋体" w:cs="宋体" w:hint="eastAsia"/>
          <w:color w:val="000000" w:themeColor="text1"/>
          <w:sz w:val="18"/>
          <w:szCs w:val="18"/>
        </w:rPr>
        <w:t>APP</w:t>
      </w:r>
    </w:p>
    <w:p w:rsidR="001E5751" w:rsidRDefault="00894113">
      <w:pPr>
        <w:pStyle w:val="af7"/>
        <w:spacing w:beforeLines="0" w:afterLines="0" w:line="240" w:lineRule="auto"/>
        <w:ind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实现掌上校园卡、学习成长、校园信息化、生活服务五大应用场景的校园公共服务，并且必须是</w:t>
      </w:r>
      <w:proofErr w:type="gramStart"/>
      <w:r>
        <w:rPr>
          <w:rFonts w:ascii="宋体" w:eastAsia="宋体" w:hAnsi="宋体" w:cs="宋体" w:hint="eastAsia"/>
          <w:color w:val="000000" w:themeColor="text1"/>
          <w:sz w:val="18"/>
          <w:szCs w:val="18"/>
        </w:rPr>
        <w:t>私有云方式</w:t>
      </w:r>
      <w:proofErr w:type="gramEnd"/>
      <w:r>
        <w:rPr>
          <w:rFonts w:ascii="宋体" w:eastAsia="宋体" w:hAnsi="宋体" w:cs="宋体" w:hint="eastAsia"/>
          <w:color w:val="000000" w:themeColor="text1"/>
          <w:sz w:val="18"/>
          <w:szCs w:val="18"/>
        </w:rPr>
        <w:t>部署的移动校园</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，不接受</w:t>
      </w:r>
      <w:proofErr w:type="gramStart"/>
      <w:r>
        <w:rPr>
          <w:rFonts w:ascii="宋体" w:eastAsia="宋体" w:hAnsi="宋体" w:cs="宋体" w:hint="eastAsia"/>
          <w:color w:val="000000" w:themeColor="text1"/>
          <w:sz w:val="18"/>
          <w:szCs w:val="18"/>
        </w:rPr>
        <w:t>公有云及公有云私有云结合</w:t>
      </w:r>
      <w:proofErr w:type="gramEnd"/>
      <w:r>
        <w:rPr>
          <w:rFonts w:ascii="宋体" w:eastAsia="宋体" w:hAnsi="宋体" w:cs="宋体" w:hint="eastAsia"/>
          <w:color w:val="000000" w:themeColor="text1"/>
          <w:sz w:val="18"/>
          <w:szCs w:val="18"/>
        </w:rPr>
        <w:t>方式移动校园</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w:t>
      </w:r>
    </w:p>
    <w:tbl>
      <w:tblPr>
        <w:tblpPr w:leftFromText="180" w:rightFromText="180" w:vertAnchor="text" w:tblpXSpec="center" w:tblpY="62"/>
        <w:tblW w:w="10060" w:type="dxa"/>
        <w:jc w:val="center"/>
        <w:tblLayout w:type="fixed"/>
        <w:tblCellMar>
          <w:top w:w="15" w:type="dxa"/>
          <w:bottom w:w="15" w:type="dxa"/>
        </w:tblCellMar>
        <w:tblLook w:val="04A0" w:firstRow="1" w:lastRow="0" w:firstColumn="1" w:lastColumn="0" w:noHBand="0" w:noVBand="1"/>
      </w:tblPr>
      <w:tblGrid>
        <w:gridCol w:w="846"/>
        <w:gridCol w:w="1789"/>
        <w:gridCol w:w="7425"/>
      </w:tblGrid>
      <w:tr w:rsidR="001E5751">
        <w:trPr>
          <w:trHeight w:val="28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pStyle w:val="a7"/>
              <w:ind w:firstLine="0"/>
              <w:jc w:val="center"/>
              <w:rPr>
                <w:rFonts w:ascii="宋体" w:eastAsia="宋体" w:hAnsi="宋体" w:cs="宋体"/>
                <w:color w:val="000000" w:themeColor="text1"/>
                <w:kern w:val="0"/>
                <w:sz w:val="18"/>
                <w:szCs w:val="18"/>
              </w:rPr>
            </w:pPr>
            <w:r>
              <w:rPr>
                <w:rFonts w:ascii="宋体" w:eastAsia="宋体" w:hAnsi="宋体" w:cs="宋体" w:hint="eastAsia"/>
                <w:b/>
                <w:color w:val="000000" w:themeColor="text1"/>
                <w:sz w:val="18"/>
                <w:szCs w:val="18"/>
              </w:rPr>
              <w:t>序号</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pStyle w:val="a7"/>
              <w:ind w:firstLine="0"/>
              <w:jc w:val="center"/>
              <w:rPr>
                <w:rFonts w:ascii="宋体" w:eastAsia="宋体" w:hAnsi="宋体" w:cs="宋体"/>
                <w:color w:val="000000" w:themeColor="text1"/>
                <w:kern w:val="0"/>
                <w:sz w:val="18"/>
                <w:szCs w:val="18"/>
              </w:rPr>
            </w:pPr>
            <w:r>
              <w:rPr>
                <w:rFonts w:ascii="宋体" w:eastAsia="宋体" w:hAnsi="宋体" w:cs="宋体" w:hint="eastAsia"/>
                <w:b/>
                <w:color w:val="000000" w:themeColor="text1"/>
                <w:sz w:val="18"/>
                <w:szCs w:val="18"/>
              </w:rPr>
              <w:t>建设内容</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pStyle w:val="a7"/>
              <w:ind w:rightChars="-65" w:right="-136" w:firstLine="0"/>
              <w:jc w:val="center"/>
              <w:rPr>
                <w:rFonts w:ascii="宋体" w:eastAsia="宋体" w:hAnsi="宋体" w:cs="宋体"/>
                <w:color w:val="000000" w:themeColor="text1"/>
                <w:kern w:val="0"/>
                <w:sz w:val="18"/>
                <w:szCs w:val="18"/>
              </w:rPr>
            </w:pPr>
            <w:r>
              <w:rPr>
                <w:rFonts w:ascii="宋体" w:eastAsia="宋体" w:hAnsi="宋体" w:cs="宋体" w:hint="eastAsia"/>
                <w:b/>
                <w:color w:val="000000" w:themeColor="text1"/>
                <w:sz w:val="18"/>
                <w:szCs w:val="18"/>
              </w:rPr>
              <w:t>具体描述</w:t>
            </w:r>
          </w:p>
        </w:tc>
      </w:tr>
      <w:tr w:rsidR="001E5751">
        <w:trPr>
          <w:trHeight w:val="167"/>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1</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兼容模式</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bookmarkStart w:id="4" w:name="Sheet1!C2"/>
            <w:r>
              <w:rPr>
                <w:rFonts w:ascii="宋体" w:eastAsia="宋体" w:hAnsi="宋体" w:cs="宋体" w:hint="eastAsia"/>
                <w:color w:val="000000" w:themeColor="text1"/>
                <w:kern w:val="0"/>
                <w:sz w:val="18"/>
                <w:szCs w:val="18"/>
              </w:rPr>
              <w:t>要求系统支持</w:t>
            </w:r>
            <w:r>
              <w:rPr>
                <w:rFonts w:ascii="宋体" w:eastAsia="宋体" w:hAnsi="宋体" w:cs="宋体" w:hint="eastAsia"/>
                <w:color w:val="000000" w:themeColor="text1"/>
                <w:kern w:val="0"/>
                <w:sz w:val="18"/>
                <w:szCs w:val="18"/>
              </w:rPr>
              <w:t>IOS</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Android</w:t>
            </w:r>
            <w:r>
              <w:rPr>
                <w:rFonts w:ascii="宋体" w:eastAsia="宋体" w:hAnsi="宋体" w:cs="宋体" w:hint="eastAsia"/>
                <w:color w:val="000000" w:themeColor="text1"/>
                <w:kern w:val="0"/>
                <w:sz w:val="18"/>
                <w:szCs w:val="18"/>
              </w:rPr>
              <w:t>操作系统</w:t>
            </w:r>
            <w:bookmarkEnd w:id="4"/>
          </w:p>
        </w:tc>
      </w:tr>
      <w:tr w:rsidR="001E5751">
        <w:trPr>
          <w:trHeight w:val="710"/>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2</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信息发布</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能够与所提供的网站群平台无缝集成。</w:t>
            </w:r>
          </w:p>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支持在移动客户端起草编辑和发布新闻。</w:t>
            </w:r>
          </w:p>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支持文字稿件、支持调用移动客户端拍照和本地图库选择，实现拍照发稿。</w:t>
            </w:r>
          </w:p>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支持通过移动客户端编辑</w:t>
            </w:r>
            <w:r>
              <w:rPr>
                <w:rFonts w:ascii="宋体" w:eastAsia="宋体" w:hAnsi="宋体" w:cs="宋体" w:hint="eastAsia"/>
                <w:color w:val="000000" w:themeColor="text1"/>
                <w:kern w:val="0"/>
                <w:sz w:val="18"/>
                <w:szCs w:val="18"/>
              </w:rPr>
              <w:t>PC</w:t>
            </w:r>
            <w:r>
              <w:rPr>
                <w:rFonts w:ascii="宋体" w:eastAsia="宋体" w:hAnsi="宋体" w:cs="宋体" w:hint="eastAsia"/>
                <w:color w:val="000000" w:themeColor="text1"/>
                <w:kern w:val="0"/>
                <w:sz w:val="18"/>
                <w:szCs w:val="18"/>
              </w:rPr>
              <w:t>端网站群后台栏目信息。</w:t>
            </w:r>
          </w:p>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信息发布可选择同时发布至移动客户端与</w:t>
            </w:r>
            <w:r>
              <w:rPr>
                <w:rFonts w:ascii="宋体" w:eastAsia="宋体" w:hAnsi="宋体" w:cs="宋体" w:hint="eastAsia"/>
                <w:color w:val="000000" w:themeColor="text1"/>
                <w:kern w:val="0"/>
                <w:sz w:val="18"/>
                <w:szCs w:val="18"/>
              </w:rPr>
              <w:t>PC</w:t>
            </w:r>
            <w:r>
              <w:rPr>
                <w:rFonts w:ascii="宋体" w:eastAsia="宋体" w:hAnsi="宋体" w:cs="宋体" w:hint="eastAsia"/>
                <w:color w:val="000000" w:themeColor="text1"/>
                <w:kern w:val="0"/>
                <w:sz w:val="18"/>
                <w:szCs w:val="18"/>
              </w:rPr>
              <w:t>端。</w:t>
            </w:r>
          </w:p>
        </w:tc>
      </w:tr>
      <w:tr w:rsidR="001E5751">
        <w:trPr>
          <w:trHeight w:val="90"/>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3</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多种学习成长及办公应用</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要求支持通过手机客户端实现查成绩、查课表、在线选课、查询空闲教室、图书馆借阅情况、图书馆书目查询、等级考试成绩查询等功能，并且集成</w:t>
            </w:r>
            <w:r>
              <w:rPr>
                <w:rFonts w:ascii="宋体" w:eastAsia="宋体" w:hAnsi="宋体" w:cs="宋体" w:hint="eastAsia"/>
                <w:b/>
                <w:bCs/>
                <w:color w:val="000000" w:themeColor="text1"/>
                <w:kern w:val="0"/>
                <w:sz w:val="18"/>
                <w:szCs w:val="18"/>
              </w:rPr>
              <w:t>OA</w:t>
            </w:r>
            <w:r>
              <w:rPr>
                <w:rFonts w:ascii="宋体" w:eastAsia="宋体" w:hAnsi="宋体" w:cs="宋体" w:hint="eastAsia"/>
                <w:b/>
                <w:bCs/>
                <w:color w:val="000000" w:themeColor="text1"/>
                <w:kern w:val="0"/>
                <w:sz w:val="18"/>
                <w:szCs w:val="18"/>
              </w:rPr>
              <w:t>系统</w:t>
            </w:r>
            <w:r>
              <w:rPr>
                <w:rFonts w:ascii="宋体" w:eastAsia="宋体" w:hAnsi="宋体" w:cs="宋体" w:hint="eastAsia"/>
                <w:color w:val="000000" w:themeColor="text1"/>
                <w:kern w:val="0"/>
                <w:sz w:val="18"/>
                <w:szCs w:val="18"/>
              </w:rPr>
              <w:t>、</w:t>
            </w:r>
            <w:r>
              <w:rPr>
                <w:rFonts w:ascii="宋体" w:eastAsia="宋体" w:hAnsi="宋体" w:cs="宋体" w:hint="eastAsia"/>
                <w:b/>
                <w:color w:val="000000" w:themeColor="text1"/>
                <w:kern w:val="0"/>
                <w:sz w:val="18"/>
                <w:szCs w:val="18"/>
              </w:rPr>
              <w:t>迎新系统、学工系统、实践系统、离校系统</w:t>
            </w:r>
            <w:r>
              <w:rPr>
                <w:rFonts w:ascii="宋体" w:eastAsia="宋体" w:hAnsi="宋体" w:cs="宋体" w:hint="eastAsia"/>
                <w:color w:val="000000" w:themeColor="text1"/>
                <w:kern w:val="0"/>
                <w:sz w:val="18"/>
                <w:szCs w:val="18"/>
              </w:rPr>
              <w:t>等系统应用。</w:t>
            </w:r>
          </w:p>
        </w:tc>
      </w:tr>
      <w:tr w:rsidR="001E5751">
        <w:trPr>
          <w:trHeight w:val="90"/>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4</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生活服务</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可以为用户提供校园活动、校园调查、</w:t>
            </w:r>
            <w:proofErr w:type="gramStart"/>
            <w:r>
              <w:rPr>
                <w:rFonts w:ascii="宋体" w:eastAsia="宋体" w:hAnsi="宋体" w:cs="宋体" w:hint="eastAsia"/>
                <w:color w:val="000000" w:themeColor="text1"/>
                <w:kern w:val="0"/>
                <w:sz w:val="18"/>
                <w:szCs w:val="18"/>
              </w:rPr>
              <w:t>校讯录</w:t>
            </w:r>
            <w:proofErr w:type="gramEnd"/>
            <w:r>
              <w:rPr>
                <w:rFonts w:ascii="宋体" w:eastAsia="宋体" w:hAnsi="宋体" w:cs="宋体" w:hint="eastAsia"/>
                <w:color w:val="000000" w:themeColor="text1"/>
                <w:kern w:val="0"/>
                <w:sz w:val="18"/>
                <w:szCs w:val="18"/>
              </w:rPr>
              <w:t>等生活服务，能够辨识手机位置，提供每日校内活动统计。</w:t>
            </w:r>
          </w:p>
        </w:tc>
      </w:tr>
      <w:tr w:rsidR="001E5751">
        <w:trPr>
          <w:trHeight w:val="509"/>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5</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信息化应用</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可通过手机客户端方式为用户提供：学校通知、校内新闻、统一通讯录、失物招领、课堂点名、报修流程等校园信息化应用。</w:t>
            </w:r>
          </w:p>
        </w:tc>
      </w:tr>
      <w:tr w:rsidR="001E5751">
        <w:trPr>
          <w:trHeight w:val="668"/>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应用集成服务</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sz w:val="18"/>
                <w:szCs w:val="18"/>
              </w:rPr>
              <w:t>集成综合服务门户的门户公共应用功能，并且</w:t>
            </w:r>
            <w:r>
              <w:rPr>
                <w:rFonts w:ascii="宋体" w:eastAsia="宋体" w:hAnsi="宋体" w:cs="宋体" w:hint="eastAsia"/>
                <w:color w:val="000000" w:themeColor="text1"/>
                <w:kern w:val="0"/>
                <w:sz w:val="18"/>
                <w:szCs w:val="18"/>
              </w:rPr>
              <w:t>融合服务门户应用管理中心可以同步发布应用到手机</w:t>
            </w:r>
            <w:r>
              <w:rPr>
                <w:rFonts w:ascii="宋体" w:eastAsia="宋体" w:hAnsi="宋体" w:cs="宋体" w:hint="eastAsia"/>
                <w:color w:val="000000" w:themeColor="text1"/>
                <w:kern w:val="0"/>
                <w:sz w:val="18"/>
                <w:szCs w:val="18"/>
              </w:rPr>
              <w:t>APP</w:t>
            </w:r>
            <w:r>
              <w:rPr>
                <w:rFonts w:ascii="宋体" w:eastAsia="宋体" w:hAnsi="宋体" w:cs="宋体" w:hint="eastAsia"/>
                <w:color w:val="000000" w:themeColor="text1"/>
                <w:kern w:val="0"/>
                <w:sz w:val="18"/>
                <w:szCs w:val="18"/>
              </w:rPr>
              <w:t>应用服务模块，方便移动端办理。</w:t>
            </w:r>
          </w:p>
        </w:tc>
      </w:tr>
      <w:tr w:rsidR="001E5751">
        <w:trPr>
          <w:trHeight w:val="16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7</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向第三方开发者的开放要求</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提供身份、移动</w:t>
            </w:r>
            <w:proofErr w:type="gramStart"/>
            <w:r>
              <w:rPr>
                <w:rFonts w:ascii="宋体" w:eastAsia="宋体" w:hAnsi="宋体" w:cs="宋体" w:hint="eastAsia"/>
                <w:color w:val="000000" w:themeColor="text1"/>
                <w:kern w:val="0"/>
                <w:sz w:val="18"/>
                <w:szCs w:val="18"/>
              </w:rPr>
              <w:t>设备本地</w:t>
            </w:r>
            <w:proofErr w:type="gramEnd"/>
            <w:r>
              <w:rPr>
                <w:rFonts w:ascii="宋体" w:eastAsia="宋体" w:hAnsi="宋体" w:cs="宋体" w:hint="eastAsia"/>
                <w:color w:val="000000" w:themeColor="text1"/>
                <w:kern w:val="0"/>
                <w:sz w:val="18"/>
                <w:szCs w:val="18"/>
              </w:rPr>
              <w:t>能力调用等公共服务的</w:t>
            </w:r>
            <w:r>
              <w:rPr>
                <w:rFonts w:ascii="宋体" w:eastAsia="宋体" w:hAnsi="宋体" w:cs="宋体" w:hint="eastAsia"/>
                <w:color w:val="000000" w:themeColor="text1"/>
                <w:kern w:val="0"/>
                <w:sz w:val="18"/>
                <w:szCs w:val="18"/>
              </w:rPr>
              <w:t>API</w:t>
            </w:r>
            <w:r>
              <w:rPr>
                <w:rFonts w:ascii="宋体" w:eastAsia="宋体" w:hAnsi="宋体" w:cs="宋体" w:hint="eastAsia"/>
                <w:color w:val="000000" w:themeColor="text1"/>
                <w:kern w:val="0"/>
                <w:sz w:val="18"/>
                <w:szCs w:val="18"/>
              </w:rPr>
              <w:t>接口，同时为应用开发提供过程管理和支持，包括应用创建和提交审核、应用统计、版本更新、文档支持、</w:t>
            </w:r>
            <w:r>
              <w:rPr>
                <w:rFonts w:ascii="宋体" w:eastAsia="宋体" w:hAnsi="宋体" w:cs="宋体" w:hint="eastAsia"/>
                <w:color w:val="000000" w:themeColor="text1"/>
                <w:kern w:val="0"/>
                <w:sz w:val="18"/>
                <w:szCs w:val="18"/>
              </w:rPr>
              <w:t>SDK</w:t>
            </w:r>
            <w:r>
              <w:rPr>
                <w:rFonts w:ascii="宋体" w:eastAsia="宋体" w:hAnsi="宋体" w:cs="宋体" w:hint="eastAsia"/>
                <w:color w:val="000000" w:themeColor="text1"/>
                <w:kern w:val="0"/>
                <w:sz w:val="18"/>
                <w:szCs w:val="18"/>
              </w:rPr>
              <w:t>包下载、设置测试用户等。</w:t>
            </w:r>
          </w:p>
        </w:tc>
      </w:tr>
      <w:tr w:rsidR="001E5751">
        <w:trPr>
          <w:trHeight w:val="16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kern w:val="0"/>
                <w:sz w:val="18"/>
                <w:szCs w:val="18"/>
              </w:rPr>
              <w:t>8</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即时交流</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好友之间能发出即时消息进行交流。消息支持文字、语音、图片等</w:t>
            </w:r>
            <w:proofErr w:type="gramStart"/>
            <w:r>
              <w:rPr>
                <w:rFonts w:ascii="宋体" w:eastAsia="宋体" w:hAnsi="宋体" w:cs="宋体" w:hint="eastAsia"/>
                <w:color w:val="000000" w:themeColor="text1"/>
                <w:kern w:val="0"/>
                <w:sz w:val="18"/>
                <w:szCs w:val="18"/>
              </w:rPr>
              <w:t>富媒体</w:t>
            </w:r>
            <w:proofErr w:type="gramEnd"/>
            <w:r>
              <w:rPr>
                <w:rFonts w:ascii="宋体" w:eastAsia="宋体" w:hAnsi="宋体" w:cs="宋体" w:hint="eastAsia"/>
                <w:color w:val="000000" w:themeColor="text1"/>
                <w:kern w:val="0"/>
                <w:sz w:val="18"/>
                <w:szCs w:val="18"/>
              </w:rPr>
              <w:t>信息格式。</w:t>
            </w:r>
          </w:p>
        </w:tc>
      </w:tr>
      <w:tr w:rsidR="001E5751">
        <w:trPr>
          <w:trHeight w:val="16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kern w:val="0"/>
                <w:sz w:val="18"/>
                <w:szCs w:val="18"/>
              </w:rPr>
              <w:t>9</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消息群发</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支持用户能够向自己权限范围内的部门、班级群发消息</w:t>
            </w:r>
          </w:p>
        </w:tc>
      </w:tr>
      <w:tr w:rsidR="001E5751">
        <w:trPr>
          <w:trHeight w:val="16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kern w:val="0"/>
                <w:sz w:val="18"/>
                <w:szCs w:val="18"/>
              </w:rPr>
              <w:t>10</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栏目设置</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支持灵活设置栏目，如调整栏目顺序、删除栏目，支持自助开发栏目等</w:t>
            </w:r>
          </w:p>
        </w:tc>
      </w:tr>
      <w:tr w:rsidR="001E5751">
        <w:trPr>
          <w:trHeight w:val="165"/>
          <w:jc w:val="center"/>
        </w:trPr>
        <w:tc>
          <w:tcPr>
            <w:tcW w:w="846"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FF"/>
                <w:kern w:val="0"/>
                <w:sz w:val="18"/>
                <w:szCs w:val="18"/>
              </w:rPr>
            </w:pPr>
            <w:r>
              <w:rPr>
                <w:rFonts w:ascii="宋体" w:eastAsia="宋体" w:hAnsi="宋体" w:cs="宋体" w:hint="eastAsia"/>
                <w:color w:val="0000FF"/>
                <w:kern w:val="0"/>
                <w:sz w:val="18"/>
                <w:szCs w:val="18"/>
              </w:rPr>
              <w:t>11</w:t>
            </w:r>
          </w:p>
        </w:tc>
        <w:tc>
          <w:tcPr>
            <w:tcW w:w="1789"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center"/>
              <w:rPr>
                <w:rFonts w:ascii="宋体" w:eastAsia="宋体" w:hAnsi="宋体" w:cs="宋体"/>
                <w:color w:val="0000FF"/>
                <w:kern w:val="0"/>
                <w:sz w:val="18"/>
                <w:szCs w:val="18"/>
              </w:rPr>
            </w:pPr>
            <w:r>
              <w:rPr>
                <w:rFonts w:ascii="宋体" w:eastAsia="宋体" w:hAnsi="宋体" w:cs="宋体" w:hint="eastAsia"/>
                <w:color w:val="0000FF"/>
                <w:kern w:val="0"/>
                <w:sz w:val="18"/>
                <w:szCs w:val="18"/>
              </w:rPr>
              <w:t>兼容性</w:t>
            </w:r>
          </w:p>
        </w:tc>
        <w:tc>
          <w:tcPr>
            <w:tcW w:w="7425"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jc w:val="left"/>
              <w:rPr>
                <w:rFonts w:ascii="宋体" w:eastAsia="宋体" w:hAnsi="宋体" w:cs="宋体"/>
                <w:color w:val="0000FF"/>
                <w:kern w:val="0"/>
                <w:sz w:val="18"/>
                <w:szCs w:val="18"/>
              </w:rPr>
            </w:pPr>
            <w:r>
              <w:rPr>
                <w:rFonts w:ascii="宋体" w:eastAsia="宋体" w:hAnsi="宋体" w:cs="宋体" w:hint="eastAsia"/>
                <w:color w:val="0000FF"/>
                <w:kern w:val="0"/>
                <w:sz w:val="18"/>
                <w:szCs w:val="18"/>
              </w:rPr>
              <w:t>兼容对接其它业务系统，包括但不限于本项目内的成教、实践管理系统。</w:t>
            </w:r>
          </w:p>
        </w:tc>
      </w:tr>
    </w:tbl>
    <w:p w:rsidR="001E5751" w:rsidRDefault="001E5751">
      <w:pPr>
        <w:pStyle w:val="af6"/>
        <w:spacing w:line="240" w:lineRule="auto"/>
        <w:ind w:firstLineChars="0" w:firstLine="0"/>
        <w:rPr>
          <w:rFonts w:ascii="宋体" w:eastAsia="宋体" w:hAnsi="宋体" w:cs="宋体"/>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r>
        <w:rPr>
          <w:rFonts w:ascii="宋体" w:eastAsia="宋体" w:hAnsi="宋体" w:cs="宋体" w:hint="eastAsia"/>
          <w:color w:val="000000" w:themeColor="text1"/>
          <w:sz w:val="18"/>
          <w:szCs w:val="18"/>
        </w:rPr>
        <w:t>、综合校情分</w:t>
      </w:r>
      <w:proofErr w:type="gramStart"/>
      <w:r>
        <w:rPr>
          <w:rFonts w:ascii="宋体" w:eastAsia="宋体" w:hAnsi="宋体" w:cs="宋体" w:hint="eastAsia"/>
          <w:color w:val="000000" w:themeColor="text1"/>
          <w:sz w:val="18"/>
          <w:szCs w:val="18"/>
        </w:rPr>
        <w:t>析及教学诊改</w:t>
      </w:r>
      <w:proofErr w:type="gramEnd"/>
      <w:r>
        <w:rPr>
          <w:rFonts w:ascii="宋体" w:eastAsia="宋体" w:hAnsi="宋体" w:cs="宋体" w:hint="eastAsia"/>
          <w:color w:val="000000" w:themeColor="text1"/>
          <w:sz w:val="18"/>
          <w:szCs w:val="18"/>
        </w:rPr>
        <w:t>平台</w:t>
      </w:r>
    </w:p>
    <w:p w:rsidR="001E5751" w:rsidRDefault="00894113">
      <w:pPr>
        <w:ind w:firstLine="48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综合校情分</w:t>
      </w:r>
      <w:proofErr w:type="gramStart"/>
      <w:r>
        <w:rPr>
          <w:rFonts w:ascii="宋体" w:eastAsia="宋体" w:hAnsi="宋体" w:cs="宋体" w:hint="eastAsia"/>
          <w:color w:val="000000" w:themeColor="text1"/>
          <w:sz w:val="18"/>
          <w:szCs w:val="18"/>
        </w:rPr>
        <w:t>析系统</w:t>
      </w:r>
      <w:proofErr w:type="gramEnd"/>
      <w:r>
        <w:rPr>
          <w:rFonts w:ascii="宋体" w:eastAsia="宋体" w:hAnsi="宋体" w:cs="宋体" w:hint="eastAsia"/>
          <w:color w:val="000000" w:themeColor="text1"/>
          <w:sz w:val="18"/>
          <w:szCs w:val="18"/>
        </w:rPr>
        <w:t>旨在通过积累的大量数据为学校战略决策提供重要的参考依据，数据分析平台主要对数据中心的数据进行综合分析、挖掘，在具备数据展现功能的基础上，还提供综合查询、战略指标分析，对不同角色的学校领导层、各级管理员以及相关教职工进行工作决策，真正做到对数据中心的数据进行多维度、多角度和多层次的深度挖掘和充分利用。</w:t>
      </w:r>
    </w:p>
    <w:p w:rsidR="001E5751" w:rsidRDefault="00894113">
      <w:pPr>
        <w:ind w:firstLine="48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高职院校内部质量保证体系诊断与改进工作目标任务的落脚点是“实现教学管理水平和人才培养质量的持续提升”，</w:t>
      </w:r>
      <w:r>
        <w:rPr>
          <w:rFonts w:ascii="宋体" w:eastAsia="宋体" w:hAnsi="宋体" w:cs="宋体" w:hint="eastAsia"/>
          <w:color w:val="000000" w:themeColor="text1"/>
          <w:sz w:val="18"/>
          <w:szCs w:val="18"/>
        </w:rPr>
        <w:lastRenderedPageBreak/>
        <w:t>而学校作为一个组织系统，是目标任务的完成、教育教学质量要素的全过程控制、日常教学管理的平稳运行三大因素的有机统一。因此，高职院校在实施诊改工作时，一定要处理好三大关系，解决好“诊改目标确立、诊改要素落地、诊改方式校本化”三个核心问题。</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680"/>
        <w:gridCol w:w="614"/>
        <w:gridCol w:w="804"/>
        <w:gridCol w:w="7512"/>
      </w:tblGrid>
      <w:tr w:rsidR="001E5751">
        <w:trPr>
          <w:jc w:val="center"/>
        </w:trPr>
        <w:tc>
          <w:tcPr>
            <w:tcW w:w="591" w:type="dxa"/>
            <w:vAlign w:val="center"/>
          </w:tcPr>
          <w:p w:rsidR="001E5751" w:rsidRDefault="00894113">
            <w:pPr>
              <w:jc w:val="center"/>
              <w:rPr>
                <w:rFonts w:ascii="宋体" w:eastAsia="宋体" w:hAnsi="宋体" w:cs="宋体"/>
                <w:color w:val="000000" w:themeColor="text1"/>
                <w:sz w:val="18"/>
                <w:szCs w:val="18"/>
              </w:rPr>
            </w:pPr>
            <w:bookmarkStart w:id="5" w:name="OLE_LINK6"/>
            <w:r>
              <w:rPr>
                <w:rFonts w:ascii="宋体" w:eastAsia="宋体" w:hAnsi="宋体" w:cs="宋体" w:hint="eastAsia"/>
                <w:b/>
                <w:color w:val="000000" w:themeColor="text1"/>
                <w:sz w:val="18"/>
                <w:szCs w:val="18"/>
              </w:rPr>
              <w:t>序号</w:t>
            </w:r>
          </w:p>
        </w:tc>
        <w:tc>
          <w:tcPr>
            <w:tcW w:w="2098" w:type="dxa"/>
            <w:gridSpan w:val="3"/>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建设内容</w:t>
            </w:r>
          </w:p>
        </w:tc>
        <w:tc>
          <w:tcPr>
            <w:tcW w:w="7512" w:type="dxa"/>
            <w:vAlign w:val="center"/>
          </w:tcPr>
          <w:p w:rsidR="001E5751" w:rsidRDefault="00894113">
            <w:pPr>
              <w:ind w:firstLine="480"/>
              <w:jc w:val="center"/>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具体描述</w:t>
            </w:r>
            <w:r>
              <w:rPr>
                <w:rFonts w:ascii="宋体" w:eastAsia="宋体" w:hAnsi="宋体" w:cs="宋体" w:hint="eastAsia"/>
                <w:b/>
                <w:color w:val="0000FF"/>
                <w:sz w:val="18"/>
                <w:szCs w:val="18"/>
              </w:rPr>
              <w:t>（包含但不限于以下内容）</w:t>
            </w:r>
          </w:p>
        </w:tc>
      </w:tr>
      <w:tr w:rsidR="001E5751">
        <w:trPr>
          <w:jc w:val="center"/>
        </w:trPr>
        <w:tc>
          <w:tcPr>
            <w:tcW w:w="591" w:type="dxa"/>
            <w:vMerge w:val="restart"/>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680" w:type="dxa"/>
            <w:vMerge w:val="restart"/>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综合校情分析</w:t>
            </w:r>
          </w:p>
        </w:tc>
        <w:tc>
          <w:tcPr>
            <w:tcW w:w="614" w:type="dxa"/>
            <w:vMerge w:val="restart"/>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主题查询</w:t>
            </w: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校情类主题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、包括组织机构信息查询、生师比、生均宿舍面积、</w:t>
            </w:r>
            <w:proofErr w:type="gramStart"/>
            <w:r>
              <w:rPr>
                <w:rFonts w:ascii="宋体" w:eastAsia="宋体" w:hAnsi="宋体" w:cs="宋体" w:hint="eastAsia"/>
                <w:color w:val="000000" w:themeColor="text1"/>
                <w:sz w:val="18"/>
                <w:szCs w:val="18"/>
              </w:rPr>
              <w:t>生均图书册</w:t>
            </w:r>
            <w:proofErr w:type="gramEnd"/>
            <w:r>
              <w:rPr>
                <w:rFonts w:ascii="宋体" w:eastAsia="宋体" w:hAnsi="宋体" w:cs="宋体" w:hint="eastAsia"/>
                <w:color w:val="000000" w:themeColor="text1"/>
                <w:sz w:val="18"/>
                <w:szCs w:val="18"/>
              </w:rPr>
              <w:t>数或年书册数、生</w:t>
            </w:r>
            <w:proofErr w:type="gramStart"/>
            <w:r>
              <w:rPr>
                <w:rFonts w:ascii="宋体" w:eastAsia="宋体" w:hAnsi="宋体" w:cs="宋体" w:hint="eastAsia"/>
                <w:color w:val="000000" w:themeColor="text1"/>
                <w:sz w:val="18"/>
                <w:szCs w:val="18"/>
              </w:rPr>
              <w:t>均教学</w:t>
            </w:r>
            <w:proofErr w:type="gramEnd"/>
            <w:r>
              <w:rPr>
                <w:rFonts w:ascii="宋体" w:eastAsia="宋体" w:hAnsi="宋体" w:cs="宋体" w:hint="eastAsia"/>
                <w:color w:val="000000" w:themeColor="text1"/>
                <w:sz w:val="18"/>
                <w:szCs w:val="18"/>
              </w:rPr>
              <w:t>行政用房、生均占地面积、专业信息查询和班级信息查询、主要提供全校通用性质的公共信息的查询。</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、校园基本信息（历年数据）填报、查询及多维度多层次展示：</w:t>
            </w:r>
          </w:p>
          <w:p w:rsidR="001E5751" w:rsidRDefault="00894113">
            <w:pPr>
              <w:pStyle w:val="20"/>
              <w:spacing w:after="0"/>
              <w:ind w:firstLine="0"/>
              <w:jc w:val="left"/>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占地面积、校舍建筑面积：占地面积、</w:t>
            </w:r>
            <w:r>
              <w:rPr>
                <w:rFonts w:ascii="宋体" w:eastAsia="宋体" w:hAnsi="宋体" w:cs="宋体" w:hint="eastAsia"/>
                <w:color w:val="000000" w:themeColor="text1"/>
                <w:sz w:val="18"/>
                <w:szCs w:val="18"/>
              </w:rPr>
              <w:t>绿化用地面积、</w:t>
            </w:r>
            <w:r>
              <w:rPr>
                <w:rFonts w:ascii="宋体" w:eastAsia="宋体" w:hAnsi="宋体" w:cs="宋体" w:hint="eastAsia"/>
                <w:b/>
                <w:color w:val="000000" w:themeColor="text1"/>
                <w:sz w:val="18"/>
                <w:szCs w:val="18"/>
              </w:rPr>
              <w:t>校舍总建筑面积、</w:t>
            </w:r>
            <w:r>
              <w:rPr>
                <w:rFonts w:ascii="宋体" w:eastAsia="宋体" w:hAnsi="宋体" w:cs="宋体" w:hint="eastAsia"/>
                <w:color w:val="000000" w:themeColor="text1"/>
                <w:sz w:val="18"/>
                <w:szCs w:val="18"/>
              </w:rPr>
              <w:t>学校产权校舍建筑面积、当年新增校舍、非学校产权校舍建筑面积、</w:t>
            </w:r>
            <w:r>
              <w:rPr>
                <w:rFonts w:ascii="宋体" w:eastAsia="宋体" w:hAnsi="宋体" w:cs="宋体" w:hint="eastAsia"/>
                <w:b/>
                <w:color w:val="000000" w:themeColor="text1"/>
                <w:sz w:val="18"/>
                <w:szCs w:val="18"/>
              </w:rPr>
              <w:t>教学科研及辅助用房、</w:t>
            </w:r>
            <w:r>
              <w:rPr>
                <w:rFonts w:ascii="宋体" w:eastAsia="宋体" w:hAnsi="宋体" w:cs="宋体" w:hint="eastAsia"/>
                <w:color w:val="000000" w:themeColor="text1"/>
                <w:sz w:val="18"/>
                <w:szCs w:val="18"/>
              </w:rPr>
              <w:t>教室面积、图书馆、实验室、实习场所、专用科研用房、体育馆、会堂、</w:t>
            </w:r>
            <w:r>
              <w:rPr>
                <w:rFonts w:ascii="宋体" w:eastAsia="宋体" w:hAnsi="宋体" w:cs="宋体" w:hint="eastAsia"/>
                <w:b/>
                <w:color w:val="000000" w:themeColor="text1"/>
                <w:sz w:val="18"/>
                <w:szCs w:val="18"/>
              </w:rPr>
              <w:t>行政办公用房、生活用房、</w:t>
            </w:r>
            <w:r>
              <w:rPr>
                <w:rFonts w:ascii="宋体" w:eastAsia="宋体" w:hAnsi="宋体" w:cs="宋体" w:hint="eastAsia"/>
                <w:color w:val="000000" w:themeColor="text1"/>
                <w:sz w:val="18"/>
                <w:szCs w:val="18"/>
              </w:rPr>
              <w:t>学生宿舍（公寓）、学生食堂、教工宿舍（公寓）、教</w:t>
            </w:r>
            <w:r>
              <w:rPr>
                <w:rFonts w:ascii="宋体" w:eastAsia="宋体" w:hAnsi="宋体" w:cs="宋体" w:hint="eastAsia"/>
                <w:color w:val="000000" w:themeColor="text1"/>
                <w:sz w:val="18"/>
                <w:szCs w:val="18"/>
              </w:rPr>
              <w:t>工食堂、</w:t>
            </w:r>
            <w:r>
              <w:rPr>
                <w:rFonts w:ascii="宋体" w:eastAsia="宋体" w:hAnsi="宋体" w:cs="宋体" w:hint="eastAsia"/>
                <w:b/>
                <w:color w:val="000000" w:themeColor="text1"/>
                <w:sz w:val="18"/>
                <w:szCs w:val="18"/>
              </w:rPr>
              <w:t>生活福利及附属用房、教工住宅、其他用房；</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馆藏图书资料：</w:t>
            </w:r>
            <w:r>
              <w:rPr>
                <w:rFonts w:ascii="宋体" w:eastAsia="宋体" w:hAnsi="宋体" w:cs="宋体" w:hint="eastAsia"/>
                <w:color w:val="000000" w:themeColor="text1"/>
                <w:sz w:val="18"/>
                <w:szCs w:val="18"/>
              </w:rPr>
              <w:t>纸质图书（万册）总册数、纸质图书（万册）本学年新增数、专业期刊（种）中文纸质专业期刊、专业期刊（种）外文纸质专业期刊、专业期刊（种）电子专业期刊；</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阅览室、机房、教室：阅览室座位数（</w:t>
            </w:r>
            <w:proofErr w:type="gramStart"/>
            <w:r>
              <w:rPr>
                <w:rFonts w:ascii="宋体" w:eastAsia="宋体" w:hAnsi="宋体" w:cs="宋体" w:hint="eastAsia"/>
                <w:b/>
                <w:color w:val="000000" w:themeColor="text1"/>
                <w:sz w:val="18"/>
                <w:szCs w:val="18"/>
              </w:rPr>
              <w:t>个</w:t>
            </w:r>
            <w:proofErr w:type="gramEnd"/>
            <w:r>
              <w:rPr>
                <w:rFonts w:ascii="宋体" w:eastAsia="宋体" w:hAnsi="宋体" w:cs="宋体" w:hint="eastAsia"/>
                <w:b/>
                <w:color w:val="000000" w:themeColor="text1"/>
                <w:sz w:val="18"/>
                <w:szCs w:val="18"/>
              </w:rPr>
              <w:t>）、教室（间数）合计、</w:t>
            </w:r>
            <w:r>
              <w:rPr>
                <w:rFonts w:ascii="宋体" w:eastAsia="宋体" w:hAnsi="宋体" w:cs="宋体" w:hint="eastAsia"/>
                <w:color w:val="000000" w:themeColor="text1"/>
                <w:sz w:val="18"/>
                <w:szCs w:val="18"/>
              </w:rPr>
              <w:t>其中：网络多媒体教室、</w:t>
            </w:r>
            <w:r>
              <w:rPr>
                <w:rFonts w:ascii="宋体" w:eastAsia="宋体" w:hAnsi="宋体" w:cs="宋体" w:hint="eastAsia"/>
                <w:b/>
                <w:color w:val="000000" w:themeColor="text1"/>
                <w:sz w:val="18"/>
                <w:szCs w:val="18"/>
              </w:rPr>
              <w:t>合计计算机数、</w:t>
            </w:r>
            <w:r>
              <w:rPr>
                <w:rFonts w:ascii="宋体" w:eastAsia="宋体" w:hAnsi="宋体" w:cs="宋体" w:hint="eastAsia"/>
                <w:color w:val="000000" w:themeColor="text1"/>
                <w:sz w:val="18"/>
                <w:szCs w:val="18"/>
              </w:rPr>
              <w:t>合计：教学用计算机数、其中：平板电脑数、公共机房计算机数、专业机房计算机数；</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信息化建设情况：</w:t>
            </w:r>
            <w:r>
              <w:rPr>
                <w:rFonts w:ascii="宋体" w:eastAsia="宋体" w:hAnsi="宋体" w:cs="宋体" w:hint="eastAsia"/>
                <w:color w:val="000000" w:themeColor="text1"/>
                <w:sz w:val="18"/>
                <w:szCs w:val="18"/>
              </w:rPr>
              <w:t>网络信息点数、管理信息系统数据总量（</w:t>
            </w:r>
            <w:r>
              <w:rPr>
                <w:rFonts w:ascii="宋体" w:eastAsia="宋体" w:hAnsi="宋体" w:cs="宋体" w:hint="eastAsia"/>
                <w:color w:val="000000" w:themeColor="text1"/>
                <w:sz w:val="18"/>
                <w:szCs w:val="18"/>
              </w:rPr>
              <w:t>GB</w:t>
            </w:r>
            <w:r>
              <w:rPr>
                <w:rFonts w:ascii="宋体" w:eastAsia="宋体" w:hAnsi="宋体" w:cs="宋体" w:hint="eastAsia"/>
                <w:color w:val="000000" w:themeColor="text1"/>
                <w:sz w:val="18"/>
                <w:szCs w:val="18"/>
              </w:rPr>
              <w:t>）、电子邮件系统用户数（</w:t>
            </w:r>
            <w:proofErr w:type="gramStart"/>
            <w:r>
              <w:rPr>
                <w:rFonts w:ascii="宋体" w:eastAsia="宋体" w:hAnsi="宋体" w:cs="宋体" w:hint="eastAsia"/>
                <w:color w:val="000000" w:themeColor="text1"/>
                <w:sz w:val="18"/>
                <w:szCs w:val="18"/>
              </w:rPr>
              <w:t>个</w:t>
            </w:r>
            <w:proofErr w:type="gramEnd"/>
            <w:r>
              <w:rPr>
                <w:rFonts w:ascii="宋体" w:eastAsia="宋体" w:hAnsi="宋体" w:cs="宋体" w:hint="eastAsia"/>
                <w:color w:val="000000" w:themeColor="text1"/>
                <w:sz w:val="18"/>
                <w:szCs w:val="18"/>
              </w:rPr>
              <w:t>）、上网课程数（门）、</w:t>
            </w:r>
            <w:r>
              <w:rPr>
                <w:rFonts w:ascii="宋体" w:eastAsia="宋体" w:hAnsi="宋体" w:cs="宋体" w:hint="eastAsia"/>
                <w:b/>
                <w:color w:val="000000" w:themeColor="text1"/>
                <w:sz w:val="18"/>
                <w:szCs w:val="18"/>
              </w:rPr>
              <w:t>数字资源量</w:t>
            </w:r>
            <w:r>
              <w:rPr>
                <w:rFonts w:ascii="宋体" w:eastAsia="宋体" w:hAnsi="宋体" w:cs="宋体" w:hint="eastAsia"/>
                <w:b/>
                <w:color w:val="000000" w:themeColor="text1"/>
                <w:sz w:val="18"/>
                <w:szCs w:val="18"/>
              </w:rPr>
              <w:t>(GB)</w:t>
            </w:r>
            <w:r>
              <w:rPr>
                <w:rFonts w:ascii="宋体" w:eastAsia="宋体" w:hAnsi="宋体" w:cs="宋体" w:hint="eastAsia"/>
                <w:b/>
                <w:color w:val="000000" w:themeColor="text1"/>
                <w:sz w:val="18"/>
                <w:szCs w:val="18"/>
              </w:rPr>
              <w:t>、</w:t>
            </w:r>
            <w:r>
              <w:rPr>
                <w:rFonts w:ascii="宋体" w:eastAsia="宋体" w:hAnsi="宋体" w:cs="宋体" w:hint="eastAsia"/>
                <w:color w:val="000000" w:themeColor="text1"/>
                <w:sz w:val="18"/>
                <w:szCs w:val="18"/>
              </w:rPr>
              <w:t>电子图书数字资源量</w:t>
            </w:r>
            <w:r>
              <w:rPr>
                <w:rFonts w:ascii="宋体" w:eastAsia="宋体" w:hAnsi="宋体" w:cs="宋体" w:hint="eastAsia"/>
                <w:color w:val="000000" w:themeColor="text1"/>
                <w:sz w:val="18"/>
                <w:szCs w:val="18"/>
              </w:rPr>
              <w:t>(GB)</w:t>
            </w:r>
            <w:r>
              <w:rPr>
                <w:rFonts w:ascii="宋体" w:eastAsia="宋体" w:hAnsi="宋体" w:cs="宋体" w:hint="eastAsia"/>
                <w:color w:val="000000" w:themeColor="text1"/>
                <w:sz w:val="18"/>
                <w:szCs w:val="18"/>
              </w:rPr>
              <w:t>；</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color w:val="000000" w:themeColor="text1"/>
                <w:sz w:val="18"/>
                <w:szCs w:val="18"/>
              </w:rPr>
              <w:t>固定资产（万元）：</w:t>
            </w:r>
            <w:r>
              <w:rPr>
                <w:rFonts w:ascii="宋体" w:eastAsia="宋体" w:hAnsi="宋体" w:cs="宋体" w:hint="eastAsia"/>
                <w:color w:val="000000" w:themeColor="text1"/>
                <w:sz w:val="18"/>
                <w:szCs w:val="18"/>
              </w:rPr>
              <w:t>全校总值、教学、科研仪器设备资产总值、教学、科研仪器设备当年新增资产值；</w:t>
            </w:r>
          </w:p>
        </w:tc>
      </w:tr>
      <w:tr w:rsidR="001E5751">
        <w:trPr>
          <w:trHeight w:val="101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学生类主题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学生基本信息查询、行为轨迹查询、学生上网行为查询，学历查询、学生成绩查询、学籍异动查询、学生收费查询、奖学金查询、助学金查询、助学贷款查询、困难补助查询、勤工助学查询和录取查询，主要提供学生视角的各类基本信息的查询。</w:t>
            </w:r>
          </w:p>
        </w:tc>
      </w:tr>
      <w:tr w:rsidR="001E5751">
        <w:trPr>
          <w:trHeight w:val="830"/>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教工类主题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教职工基本信息查询、专业技术职务查询、行政人员信息查询、辅导员人员信息查询、学历学位信息查询、奖励情况查询、惩处情况查询、工作简历查询、家庭成员情况查询、岗位证书信息查询、国内进修情况查询、出国境学习工作情况查询和聘用合同情况查询，主要提供教工视角的各类基本信息的查询。</w:t>
            </w:r>
          </w:p>
        </w:tc>
      </w:tr>
      <w:tr w:rsidR="001E5751">
        <w:trPr>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教学类主题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包括课程基本信息查询、教学总体计划查询、教学计划课程查询、教师课表查询、学生课表查询、</w:t>
            </w:r>
            <w:proofErr w:type="gramStart"/>
            <w:r>
              <w:rPr>
                <w:rFonts w:ascii="宋体" w:eastAsia="宋体" w:hAnsi="宋体" w:cs="宋体" w:hint="eastAsia"/>
                <w:color w:val="000000" w:themeColor="text1"/>
                <w:sz w:val="18"/>
                <w:szCs w:val="18"/>
              </w:rPr>
              <w:t>排考基本</w:t>
            </w:r>
            <w:proofErr w:type="gramEnd"/>
            <w:r>
              <w:rPr>
                <w:rFonts w:ascii="宋体" w:eastAsia="宋体" w:hAnsi="宋体" w:cs="宋体" w:hint="eastAsia"/>
                <w:color w:val="000000" w:themeColor="text1"/>
                <w:sz w:val="18"/>
                <w:szCs w:val="18"/>
              </w:rPr>
              <w:t>信息查询、教工监考信息查询、学生考试情况查询和教室基本信息查询，主要提供教学相关的各类信息的查询。</w:t>
            </w:r>
          </w:p>
        </w:tc>
      </w:tr>
      <w:tr w:rsidR="001E5751">
        <w:trPr>
          <w:trHeight w:val="129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包括校园卡总</w:t>
            </w:r>
            <w:proofErr w:type="gramStart"/>
            <w:r>
              <w:rPr>
                <w:rFonts w:ascii="宋体" w:eastAsia="宋体" w:hAnsi="宋体" w:cs="宋体" w:hint="eastAsia"/>
                <w:color w:val="000000" w:themeColor="text1"/>
                <w:sz w:val="18"/>
                <w:szCs w:val="18"/>
              </w:rPr>
              <w:t>览</w:t>
            </w:r>
            <w:proofErr w:type="gramEnd"/>
            <w:r>
              <w:rPr>
                <w:rFonts w:ascii="宋体" w:eastAsia="宋体" w:hAnsi="宋体" w:cs="宋体" w:hint="eastAsia"/>
                <w:color w:val="000000" w:themeColor="text1"/>
                <w:sz w:val="18"/>
                <w:szCs w:val="18"/>
              </w:rPr>
              <w:t>、消费报告（为全校师生提供个人专属的消费账单，全面掌握自己在校期间的消费报告，包括</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卡通在食堂、超市、宿舍用水用电等账单及消费情况）、校园卡管理信息统计、校园卡信息查询、</w:t>
            </w:r>
            <w:proofErr w:type="gramStart"/>
            <w:r>
              <w:rPr>
                <w:rFonts w:ascii="宋体" w:eastAsia="宋体" w:hAnsi="宋体" w:cs="宋体" w:hint="eastAsia"/>
                <w:color w:val="000000" w:themeColor="text1"/>
                <w:sz w:val="18"/>
                <w:szCs w:val="18"/>
              </w:rPr>
              <w:t>食堂月</w:t>
            </w:r>
            <w:proofErr w:type="gramEnd"/>
            <w:r>
              <w:rPr>
                <w:rFonts w:ascii="宋体" w:eastAsia="宋体" w:hAnsi="宋体" w:cs="宋体" w:hint="eastAsia"/>
                <w:color w:val="000000" w:themeColor="text1"/>
                <w:sz w:val="18"/>
                <w:szCs w:val="18"/>
              </w:rPr>
              <w:t>消费统计、</w:t>
            </w:r>
            <w:proofErr w:type="gramStart"/>
            <w:r>
              <w:rPr>
                <w:rFonts w:ascii="宋体" w:eastAsia="宋体" w:hAnsi="宋体" w:cs="宋体" w:hint="eastAsia"/>
                <w:color w:val="000000" w:themeColor="text1"/>
                <w:sz w:val="18"/>
                <w:szCs w:val="18"/>
              </w:rPr>
              <w:t>食堂月</w:t>
            </w:r>
            <w:proofErr w:type="gramEnd"/>
            <w:r>
              <w:rPr>
                <w:rFonts w:ascii="宋体" w:eastAsia="宋体" w:hAnsi="宋体" w:cs="宋体" w:hint="eastAsia"/>
                <w:color w:val="000000" w:themeColor="text1"/>
                <w:sz w:val="18"/>
                <w:szCs w:val="18"/>
              </w:rPr>
              <w:t>消费信息查询、消费信息查询、充</w:t>
            </w:r>
            <w:proofErr w:type="gramStart"/>
            <w:r>
              <w:rPr>
                <w:rFonts w:ascii="宋体" w:eastAsia="宋体" w:hAnsi="宋体" w:cs="宋体" w:hint="eastAsia"/>
                <w:color w:val="000000" w:themeColor="text1"/>
                <w:sz w:val="18"/>
                <w:szCs w:val="18"/>
              </w:rPr>
              <w:t>值记录</w:t>
            </w:r>
            <w:proofErr w:type="gramEnd"/>
            <w:r>
              <w:rPr>
                <w:rFonts w:ascii="宋体" w:eastAsia="宋体" w:hAnsi="宋体" w:cs="宋体" w:hint="eastAsia"/>
                <w:color w:val="000000" w:themeColor="text1"/>
                <w:sz w:val="18"/>
                <w:szCs w:val="18"/>
              </w:rPr>
              <w:t>查询、卡信息查询、挂失信息查询、解</w:t>
            </w:r>
            <w:proofErr w:type="gramStart"/>
            <w:r>
              <w:rPr>
                <w:rFonts w:ascii="宋体" w:eastAsia="宋体" w:hAnsi="宋体" w:cs="宋体" w:hint="eastAsia"/>
                <w:color w:val="000000" w:themeColor="text1"/>
                <w:sz w:val="18"/>
                <w:szCs w:val="18"/>
              </w:rPr>
              <w:t>挂信息</w:t>
            </w:r>
            <w:proofErr w:type="gramEnd"/>
            <w:r>
              <w:rPr>
                <w:rFonts w:ascii="宋体" w:eastAsia="宋体" w:hAnsi="宋体" w:cs="宋体" w:hint="eastAsia"/>
                <w:color w:val="000000" w:themeColor="text1"/>
                <w:sz w:val="18"/>
                <w:szCs w:val="18"/>
              </w:rPr>
              <w:t>查询、补卡信息查询、商户消费、进出图书馆、充值、补卡等等查询，为校园卡管理及学生管理提供管理支持。</w:t>
            </w:r>
          </w:p>
        </w:tc>
      </w:tr>
      <w:tr w:rsidR="001E5751">
        <w:trPr>
          <w:trHeight w:val="65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科研类主题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科研项目基本信息查询、科研项目人员信息查询、科研项目经费查询、科研机构信息查询、科研成果人员信息查询、科技著作信息查询、科技论文收录情况查询、专利成果信息查询、获奖成果信息查询，主要提供科研相关的各类信息的查询。</w:t>
            </w:r>
          </w:p>
        </w:tc>
      </w:tr>
      <w:tr w:rsidR="001E5751">
        <w:trPr>
          <w:trHeight w:val="338"/>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财务主题</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包括教师工资、学生缴费、科研经费等财务情况查询。</w:t>
            </w:r>
          </w:p>
        </w:tc>
      </w:tr>
      <w:tr w:rsidR="001E5751">
        <w:trPr>
          <w:trHeight w:val="94"/>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Merge w:val="restart"/>
            <w:vAlign w:val="center"/>
          </w:tcPr>
          <w:p w:rsidR="001E5751" w:rsidRDefault="00894113">
            <w:pPr>
              <w:pStyle w:val="Style1"/>
              <w:spacing w:line="240" w:lineRule="auto"/>
              <w:ind w:firstLineChars="0" w:firstLine="0"/>
              <w:contextualSpacing/>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图书类主题</w:t>
            </w:r>
          </w:p>
        </w:tc>
        <w:tc>
          <w:tcPr>
            <w:tcW w:w="7512" w:type="dxa"/>
            <w:vAlign w:val="center"/>
          </w:tcPr>
          <w:p w:rsidR="001E5751" w:rsidRDefault="00894113">
            <w:pPr>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提供基于师生的图书借阅情况查询、图书借阅喜好分析和图书资源推荐服务。</w:t>
            </w:r>
          </w:p>
        </w:tc>
      </w:tr>
      <w:tr w:rsidR="001E5751">
        <w:trPr>
          <w:trHeight w:val="299"/>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Merge/>
            <w:vAlign w:val="center"/>
          </w:tcPr>
          <w:p w:rsidR="001E5751" w:rsidRDefault="001E5751">
            <w:pPr>
              <w:pStyle w:val="Style1"/>
              <w:spacing w:line="240" w:lineRule="auto"/>
              <w:ind w:firstLineChars="0" w:firstLine="0"/>
              <w:contextualSpacing/>
              <w:jc w:val="center"/>
              <w:rPr>
                <w:rFonts w:ascii="宋体" w:eastAsia="宋体" w:hAnsi="宋体" w:cs="宋体"/>
                <w:color w:val="000000" w:themeColor="text1"/>
                <w:sz w:val="18"/>
                <w:szCs w:val="18"/>
              </w:rPr>
            </w:pPr>
          </w:p>
        </w:tc>
        <w:tc>
          <w:tcPr>
            <w:tcW w:w="7512" w:type="dxa"/>
            <w:vAlign w:val="center"/>
          </w:tcPr>
          <w:p w:rsidR="001E5751" w:rsidRDefault="00894113">
            <w:pPr>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简单查询：采用预定</w:t>
            </w:r>
            <w:proofErr w:type="gramStart"/>
            <w:r>
              <w:rPr>
                <w:rFonts w:ascii="宋体" w:eastAsia="宋体" w:hAnsi="宋体" w:cs="宋体" w:hint="eastAsia"/>
                <w:color w:val="000000" w:themeColor="text1"/>
                <w:sz w:val="18"/>
                <w:szCs w:val="18"/>
              </w:rPr>
              <w:t>义方式</w:t>
            </w:r>
            <w:proofErr w:type="gramEnd"/>
            <w:r>
              <w:rPr>
                <w:rFonts w:ascii="宋体" w:eastAsia="宋体" w:hAnsi="宋体" w:cs="宋体" w:hint="eastAsia"/>
                <w:color w:val="000000" w:themeColor="text1"/>
                <w:sz w:val="18"/>
                <w:szCs w:val="18"/>
              </w:rPr>
              <w:t>的简单查询，查询条件、显示字段、查询结果集排序等规则都已经在配置阶段被确定。</w:t>
            </w:r>
          </w:p>
        </w:tc>
      </w:tr>
      <w:tr w:rsidR="001E5751">
        <w:trPr>
          <w:trHeight w:val="46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7512" w:type="dxa"/>
            <w:vAlign w:val="center"/>
          </w:tcPr>
          <w:p w:rsidR="001E5751" w:rsidRDefault="00894113">
            <w:pPr>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高级查询：区别于简单查询，高级查询允许用户自行配置复杂查询条件、显示字段以及查询结果集的排序。</w:t>
            </w:r>
          </w:p>
        </w:tc>
      </w:tr>
      <w:tr w:rsidR="001E5751">
        <w:trPr>
          <w:trHeight w:val="90"/>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jc w:val="center"/>
              <w:rPr>
                <w:rFonts w:ascii="宋体" w:eastAsia="宋体" w:hAnsi="宋体" w:cs="宋体"/>
                <w:color w:val="000000" w:themeColor="text1"/>
                <w:sz w:val="18"/>
                <w:szCs w:val="18"/>
              </w:rPr>
            </w:pPr>
          </w:p>
        </w:tc>
        <w:tc>
          <w:tcPr>
            <w:tcW w:w="61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804" w:type="dxa"/>
            <w:vMerge/>
            <w:vAlign w:val="center"/>
          </w:tcPr>
          <w:p w:rsidR="001E5751" w:rsidRDefault="001E5751">
            <w:pPr>
              <w:ind w:firstLine="480"/>
              <w:jc w:val="center"/>
              <w:rPr>
                <w:rFonts w:ascii="宋体" w:eastAsia="宋体" w:hAnsi="宋体" w:cs="宋体"/>
                <w:color w:val="000000" w:themeColor="text1"/>
                <w:sz w:val="18"/>
                <w:szCs w:val="18"/>
              </w:rPr>
            </w:pPr>
          </w:p>
        </w:tc>
        <w:tc>
          <w:tcPr>
            <w:tcW w:w="7512" w:type="dxa"/>
            <w:vAlign w:val="center"/>
          </w:tcPr>
          <w:p w:rsidR="001E5751" w:rsidRDefault="00894113">
            <w:pPr>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保存：对于经常使用的查询条件，可以使用保存功能将选择的查询条件保存下来，避免每次使用重复进行查询条件的选择或输入。</w:t>
            </w:r>
          </w:p>
        </w:tc>
      </w:tr>
      <w:tr w:rsidR="001E5751">
        <w:trPr>
          <w:trHeight w:val="438"/>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restart"/>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统计分析</w:t>
            </w: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人事相关情况分析</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教职工人员概况：</w:t>
            </w:r>
            <w:r>
              <w:rPr>
                <w:rFonts w:ascii="宋体" w:eastAsia="宋体" w:hAnsi="宋体" w:cs="宋体" w:hint="eastAsia"/>
                <w:color w:val="000000" w:themeColor="text1"/>
                <w:sz w:val="18"/>
                <w:szCs w:val="18"/>
              </w:rPr>
              <w:t>教职工总量趋势、教职工职称分布情况、教职工结构分布、教职工职称分布、教职工政治面貌、师资队伍分类分布、人数变化、薪资经费投入、年龄组成、学历组成、地缘结构、学缘结构；</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专任教师人员概况和专任教师情况详情：</w:t>
            </w:r>
            <w:r>
              <w:rPr>
                <w:rFonts w:ascii="宋体" w:eastAsia="宋体" w:hAnsi="宋体" w:cs="宋体" w:hint="eastAsia"/>
                <w:color w:val="000000" w:themeColor="text1"/>
                <w:sz w:val="18"/>
                <w:szCs w:val="18"/>
              </w:rPr>
              <w:t>按学位、按学历、按专业技术职务分布、按年龄分布、按从教时长分布、按性别分布；</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人才储备分析：</w:t>
            </w:r>
            <w:r>
              <w:rPr>
                <w:rFonts w:ascii="宋体" w:eastAsia="宋体" w:hAnsi="宋体" w:cs="宋体" w:hint="eastAsia"/>
                <w:color w:val="000000" w:themeColor="text1"/>
                <w:sz w:val="18"/>
                <w:szCs w:val="18"/>
              </w:rPr>
              <w:t>对青年教师中具备的教授</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副教授职称的人员作为储备人才人群重点分析：年龄段、来校时间分别分布展示，展示青年教师基本信息和科研</w:t>
            </w:r>
            <w:r>
              <w:rPr>
                <w:rFonts w:ascii="宋体" w:eastAsia="宋体" w:hAnsi="宋体" w:cs="宋体" w:hint="eastAsia"/>
                <w:color w:val="000000" w:themeColor="text1"/>
                <w:sz w:val="18"/>
                <w:szCs w:val="18"/>
              </w:rPr>
              <w:t>TopN</w:t>
            </w:r>
            <w:r>
              <w:rPr>
                <w:rFonts w:ascii="宋体" w:eastAsia="宋体" w:hAnsi="宋体" w:cs="宋体" w:hint="eastAsia"/>
                <w:color w:val="000000" w:themeColor="text1"/>
                <w:sz w:val="18"/>
                <w:szCs w:val="18"/>
              </w:rPr>
              <w:t>排行等；</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提供教职工相关的多种维度的统计分析图表展现，并且展示</w:t>
            </w:r>
            <w:r>
              <w:rPr>
                <w:rFonts w:ascii="宋体" w:eastAsia="宋体" w:hAnsi="宋体" w:cs="宋体" w:hint="eastAsia"/>
                <w:b/>
                <w:bCs/>
                <w:color w:val="000000" w:themeColor="text1"/>
                <w:sz w:val="18"/>
                <w:szCs w:val="18"/>
              </w:rPr>
              <w:t>以下统计情况：</w:t>
            </w:r>
          </w:p>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本年度人员变动情况、教职工总体情况、教职工岗位情况、管理人员基本情况、专业技术人员基本情况、工勤技能人员基本情况、专业技术人员学历年龄情况、专业技术人员职称情况、本年度人员培训进修情况</w:t>
            </w:r>
            <w:r>
              <w:rPr>
                <w:rFonts w:ascii="宋体" w:eastAsia="宋体" w:hAnsi="宋体" w:cs="宋体" w:hint="eastAsia"/>
                <w:color w:val="000000" w:themeColor="text1"/>
                <w:sz w:val="18"/>
                <w:szCs w:val="18"/>
              </w:rPr>
              <w:t>。</w:t>
            </w:r>
          </w:p>
        </w:tc>
      </w:tr>
      <w:tr w:rsidR="001E5751">
        <w:trPr>
          <w:trHeight w:val="30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学生情况分析</w:t>
            </w:r>
          </w:p>
        </w:tc>
        <w:tc>
          <w:tcPr>
            <w:tcW w:w="7512" w:type="dxa"/>
            <w:vAlign w:val="center"/>
          </w:tcPr>
          <w:p w:rsidR="001E5751" w:rsidRDefault="00894113">
            <w:pPr>
              <w:rPr>
                <w:rFonts w:ascii="宋体" w:eastAsia="宋体" w:hAnsi="宋体" w:cs="宋体"/>
                <w:color w:val="000000" w:themeColor="text1"/>
                <w:sz w:val="18"/>
                <w:szCs w:val="18"/>
                <w:lang w:val="zh-CN"/>
              </w:rPr>
            </w:pPr>
            <w:r>
              <w:rPr>
                <w:rFonts w:ascii="宋体" w:eastAsia="宋体" w:hAnsi="宋体" w:cs="宋体" w:hint="eastAsia"/>
                <w:b/>
                <w:bCs/>
                <w:color w:val="000000" w:themeColor="text1"/>
                <w:sz w:val="18"/>
                <w:szCs w:val="18"/>
              </w:rPr>
              <w:t>基础数据分析：</w:t>
            </w:r>
            <w:r>
              <w:rPr>
                <w:rFonts w:ascii="宋体" w:eastAsia="宋体" w:hAnsi="宋体" w:cs="宋体" w:hint="eastAsia"/>
                <w:color w:val="000000" w:themeColor="text1"/>
                <w:sz w:val="18"/>
                <w:szCs w:val="18"/>
                <w:lang w:val="zh-CN"/>
              </w:rPr>
              <w:t>学生人数分布按学院、专业、性别、民族、年级、政治面貌等分布分析；</w:t>
            </w:r>
          </w:p>
          <w:p w:rsidR="001E5751" w:rsidRDefault="00894113">
            <w:pPr>
              <w:rPr>
                <w:rFonts w:ascii="宋体" w:eastAsia="宋体" w:hAnsi="宋体" w:cs="宋体"/>
                <w:color w:val="000000" w:themeColor="text1"/>
                <w:sz w:val="18"/>
                <w:szCs w:val="18"/>
                <w:lang w:val="zh-CN"/>
              </w:rPr>
            </w:pPr>
            <w:r>
              <w:rPr>
                <w:rFonts w:ascii="宋体" w:eastAsia="宋体" w:hAnsi="宋体" w:cs="宋体" w:hint="eastAsia"/>
                <w:b/>
                <w:bCs/>
                <w:color w:val="000000" w:themeColor="text1"/>
                <w:sz w:val="18"/>
                <w:szCs w:val="18"/>
                <w:lang w:val="zh-CN"/>
              </w:rPr>
              <w:t>招生情况</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lang w:val="zh-CN"/>
              </w:rPr>
              <w:t>省内</w:t>
            </w:r>
            <w:r>
              <w:rPr>
                <w:rFonts w:ascii="宋体" w:eastAsia="宋体" w:hAnsi="宋体" w:cs="宋体" w:hint="eastAsia"/>
                <w:color w:val="000000" w:themeColor="text1"/>
                <w:sz w:val="18"/>
                <w:szCs w:val="18"/>
                <w:lang w:val="zh-CN"/>
              </w:rPr>
              <w:t>/</w:t>
            </w:r>
            <w:r>
              <w:rPr>
                <w:rFonts w:ascii="宋体" w:eastAsia="宋体" w:hAnsi="宋体" w:cs="宋体" w:hint="eastAsia"/>
                <w:color w:val="000000" w:themeColor="text1"/>
                <w:sz w:val="18"/>
                <w:szCs w:val="18"/>
                <w:lang w:val="zh-CN"/>
              </w:rPr>
              <w:t>省外招生人数趋势，按生源地、招生方式、学生民族、专业报到率等分析招生情况，指导招生政策调整；</w:t>
            </w:r>
          </w:p>
          <w:p w:rsidR="001E5751" w:rsidRDefault="00894113">
            <w:pPr>
              <w:rPr>
                <w:rFonts w:ascii="宋体" w:eastAsia="宋体" w:hAnsi="宋体" w:cs="宋体"/>
                <w:color w:val="000000" w:themeColor="text1"/>
                <w:sz w:val="18"/>
                <w:szCs w:val="18"/>
                <w:lang w:val="zh-CN"/>
              </w:rPr>
            </w:pPr>
            <w:r>
              <w:rPr>
                <w:rFonts w:ascii="宋体" w:eastAsia="宋体" w:hAnsi="宋体" w:cs="宋体" w:hint="eastAsia"/>
                <w:b/>
                <w:bCs/>
                <w:color w:val="000000" w:themeColor="text1"/>
                <w:sz w:val="18"/>
                <w:szCs w:val="18"/>
                <w:lang w:val="zh-CN"/>
              </w:rPr>
              <w:t>学籍异动情况：</w:t>
            </w:r>
            <w:r>
              <w:rPr>
                <w:rFonts w:ascii="宋体" w:eastAsia="宋体" w:hAnsi="宋体" w:cs="宋体" w:hint="eastAsia"/>
                <w:color w:val="000000" w:themeColor="text1"/>
                <w:sz w:val="18"/>
                <w:szCs w:val="18"/>
                <w:lang w:val="zh-CN"/>
              </w:rPr>
              <w:t>分析学生学籍异动的原因，类别，院系专业流出和流入情况，对主要异动情况做年度趋势和人数分析；</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学生</w:t>
            </w:r>
            <w:proofErr w:type="gramStart"/>
            <w:r>
              <w:rPr>
                <w:rFonts w:ascii="宋体" w:eastAsia="宋体" w:hAnsi="宋体" w:cs="宋体" w:hint="eastAsia"/>
                <w:b/>
                <w:bCs/>
                <w:color w:val="000000" w:themeColor="text1"/>
                <w:sz w:val="18"/>
                <w:szCs w:val="18"/>
              </w:rPr>
              <w:t>缴</w:t>
            </w:r>
            <w:proofErr w:type="gramEnd"/>
            <w:r>
              <w:rPr>
                <w:rFonts w:ascii="宋体" w:eastAsia="宋体" w:hAnsi="宋体" w:cs="宋体" w:hint="eastAsia"/>
                <w:b/>
                <w:bCs/>
                <w:color w:val="000000" w:themeColor="text1"/>
                <w:sz w:val="18"/>
                <w:szCs w:val="18"/>
              </w:rPr>
              <w:t>欠费信息统计；</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新生报到情况统计；</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lang w:val="zh-CN"/>
              </w:rPr>
              <w:t>学生</w:t>
            </w:r>
            <w:proofErr w:type="gramStart"/>
            <w:r>
              <w:rPr>
                <w:rFonts w:ascii="宋体" w:eastAsia="宋体" w:hAnsi="宋体" w:cs="宋体" w:hint="eastAsia"/>
                <w:b/>
                <w:bCs/>
                <w:color w:val="000000" w:themeColor="text1"/>
                <w:sz w:val="18"/>
                <w:szCs w:val="18"/>
                <w:lang w:val="zh-CN"/>
              </w:rPr>
              <w:t>奖惩补贷助</w:t>
            </w:r>
            <w:proofErr w:type="gramEnd"/>
            <w:r>
              <w:rPr>
                <w:rFonts w:ascii="宋体" w:eastAsia="宋体" w:hAnsi="宋体" w:cs="宋体" w:hint="eastAsia"/>
                <w:b/>
                <w:bCs/>
                <w:color w:val="000000" w:themeColor="text1"/>
                <w:sz w:val="18"/>
                <w:szCs w:val="18"/>
                <w:lang w:val="zh-CN"/>
              </w:rPr>
              <w:t>情况：</w:t>
            </w:r>
            <w:r>
              <w:rPr>
                <w:rFonts w:ascii="宋体" w:eastAsia="宋体" w:hAnsi="宋体" w:cs="宋体" w:hint="eastAsia"/>
                <w:color w:val="000000" w:themeColor="text1"/>
                <w:sz w:val="18"/>
                <w:szCs w:val="18"/>
                <w:lang w:val="zh-CN"/>
              </w:rPr>
              <w:t>学生管理中的奖励、奖学金、处分、补助、贷款等分析）</w:t>
            </w:r>
            <w:r>
              <w:rPr>
                <w:rFonts w:ascii="宋体" w:eastAsia="宋体" w:hAnsi="宋体" w:cs="宋体" w:hint="eastAsia"/>
                <w:color w:val="000000" w:themeColor="text1"/>
                <w:sz w:val="18"/>
                <w:szCs w:val="18"/>
              </w:rPr>
              <w:t>、学生情况明细和学生收费完成率分析；</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学生离校毕业情况分析：</w:t>
            </w:r>
            <w:r>
              <w:rPr>
                <w:rFonts w:ascii="宋体" w:eastAsia="宋体" w:hAnsi="宋体" w:cs="宋体" w:hint="eastAsia"/>
                <w:color w:val="000000" w:themeColor="text1"/>
                <w:sz w:val="18"/>
                <w:szCs w:val="18"/>
                <w:lang w:val="zh-CN"/>
              </w:rPr>
              <w:t>分析统计学生论文通过率、获奖情况、学位获取情况，一次就业情况分析</w:t>
            </w:r>
            <w:r>
              <w:rPr>
                <w:rFonts w:ascii="宋体" w:eastAsia="宋体" w:hAnsi="宋体" w:cs="宋体" w:hint="eastAsia"/>
                <w:color w:val="000000" w:themeColor="text1"/>
                <w:sz w:val="18"/>
                <w:szCs w:val="18"/>
              </w:rPr>
              <w:t>）等；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提供学生相关的多种维度的统计分析图表展现。</w:t>
            </w:r>
          </w:p>
        </w:tc>
      </w:tr>
      <w:tr w:rsidR="001E5751">
        <w:trPr>
          <w:trHeight w:val="1625"/>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Merge w:val="restart"/>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教师教学情况分析</w:t>
            </w: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通过网络教学共享平台的数据分析</w:t>
            </w:r>
            <w:r>
              <w:rPr>
                <w:rFonts w:ascii="宋体" w:hAnsi="宋体" w:cs="宋体" w:hint="eastAsia"/>
                <w:b/>
                <w:bCs/>
                <w:color w:val="000000" w:themeColor="text1"/>
                <w:kern w:val="2"/>
                <w:sz w:val="18"/>
                <w:szCs w:val="18"/>
              </w:rPr>
              <w:t>网络课程建设活跃度、学生在线学习活跃度、课堂出勤情况</w:t>
            </w:r>
            <w:r>
              <w:rPr>
                <w:rFonts w:ascii="宋体" w:hAnsi="宋体" w:cs="宋体" w:hint="eastAsia"/>
                <w:color w:val="000000" w:themeColor="text1"/>
                <w:kern w:val="2"/>
                <w:sz w:val="18"/>
                <w:szCs w:val="18"/>
              </w:rPr>
              <w:t>等情况；</w:t>
            </w:r>
          </w:p>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通过智慧教室监控系统分析</w:t>
            </w:r>
            <w:r>
              <w:rPr>
                <w:rFonts w:ascii="宋体" w:hAnsi="宋体" w:cs="宋体" w:hint="eastAsia"/>
                <w:b/>
                <w:bCs/>
                <w:color w:val="000000" w:themeColor="text1"/>
                <w:kern w:val="2"/>
                <w:sz w:val="18"/>
                <w:szCs w:val="18"/>
              </w:rPr>
              <w:t>课堂出勤率、课堂活跃度、教学设备使用情况</w:t>
            </w:r>
            <w:r>
              <w:rPr>
                <w:rFonts w:ascii="宋体" w:hAnsi="宋体" w:cs="宋体" w:hint="eastAsia"/>
                <w:color w:val="000000" w:themeColor="text1"/>
                <w:kern w:val="2"/>
                <w:sz w:val="18"/>
                <w:szCs w:val="18"/>
              </w:rPr>
              <w:t>等情况；</w:t>
            </w:r>
          </w:p>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通过教务系统分析考试成绩、</w:t>
            </w:r>
            <w:r>
              <w:rPr>
                <w:rFonts w:ascii="宋体" w:hAnsi="宋体" w:cs="宋体" w:hint="eastAsia"/>
                <w:b/>
                <w:bCs/>
                <w:color w:val="000000" w:themeColor="text1"/>
                <w:kern w:val="2"/>
                <w:sz w:val="18"/>
                <w:szCs w:val="18"/>
              </w:rPr>
              <w:t>教师教学工作综合情况、试题设置是否合适</w:t>
            </w:r>
            <w:r>
              <w:rPr>
                <w:rFonts w:ascii="宋体" w:hAnsi="宋体" w:cs="宋体" w:hint="eastAsia"/>
                <w:color w:val="000000" w:themeColor="text1"/>
                <w:kern w:val="2"/>
                <w:sz w:val="18"/>
                <w:szCs w:val="18"/>
              </w:rPr>
              <w:t>，以及学生成绩与课程设置的关系等；</w:t>
            </w:r>
          </w:p>
        </w:tc>
      </w:tr>
      <w:tr w:rsidR="001E5751">
        <w:trPr>
          <w:trHeight w:val="2179"/>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rPr>
                <w:rFonts w:ascii="宋体" w:eastAsia="宋体" w:hAnsi="宋体" w:cs="宋体"/>
                <w:color w:val="000000" w:themeColor="text1"/>
                <w:sz w:val="18"/>
                <w:szCs w:val="18"/>
              </w:rPr>
            </w:pPr>
          </w:p>
        </w:tc>
        <w:tc>
          <w:tcPr>
            <w:tcW w:w="614" w:type="dxa"/>
            <w:vMerge/>
            <w:vAlign w:val="center"/>
          </w:tcPr>
          <w:p w:rsidR="001E5751" w:rsidRDefault="001E5751">
            <w:pPr>
              <w:rPr>
                <w:rFonts w:ascii="宋体" w:eastAsia="宋体" w:hAnsi="宋体" w:cs="宋体"/>
                <w:color w:val="000000" w:themeColor="text1"/>
                <w:sz w:val="18"/>
                <w:szCs w:val="18"/>
              </w:rPr>
            </w:pPr>
          </w:p>
        </w:tc>
        <w:tc>
          <w:tcPr>
            <w:tcW w:w="804" w:type="dxa"/>
            <w:vMerge/>
            <w:vAlign w:val="center"/>
          </w:tcPr>
          <w:p w:rsidR="001E5751" w:rsidRDefault="001E5751">
            <w:pPr>
              <w:rPr>
                <w:rFonts w:ascii="宋体" w:eastAsia="宋体" w:hAnsi="宋体" w:cs="宋体"/>
                <w:color w:val="000000" w:themeColor="text1"/>
                <w:sz w:val="18"/>
                <w:szCs w:val="18"/>
              </w:rPr>
            </w:pPr>
          </w:p>
        </w:tc>
        <w:tc>
          <w:tcPr>
            <w:tcW w:w="7512" w:type="dxa"/>
            <w:vAlign w:val="center"/>
          </w:tcPr>
          <w:p w:rsidR="001E5751" w:rsidRDefault="00894113">
            <w:pPr>
              <w:pStyle w:val="p0"/>
              <w:rPr>
                <w:rFonts w:ascii="宋体" w:hAnsi="宋体" w:cs="宋体"/>
                <w:b/>
                <w:color w:val="000000" w:themeColor="text1"/>
                <w:kern w:val="2"/>
                <w:sz w:val="18"/>
                <w:szCs w:val="18"/>
                <w:lang w:bidi="ar"/>
              </w:rPr>
            </w:pPr>
            <w:r>
              <w:rPr>
                <w:rFonts w:ascii="宋体" w:hAnsi="宋体" w:cs="宋体" w:hint="eastAsia"/>
                <w:b/>
                <w:color w:val="000000" w:themeColor="text1"/>
                <w:kern w:val="2"/>
                <w:sz w:val="18"/>
                <w:szCs w:val="18"/>
                <w:lang w:bidi="ar"/>
              </w:rPr>
              <w:t>课程开设情况：</w:t>
            </w:r>
            <w:r>
              <w:rPr>
                <w:rFonts w:ascii="宋体" w:hAnsi="宋体" w:cs="宋体" w:hint="eastAsia"/>
                <w:color w:val="000000" w:themeColor="text1"/>
                <w:kern w:val="2"/>
                <w:sz w:val="18"/>
                <w:szCs w:val="18"/>
                <w:lang w:bidi="ar"/>
              </w:rPr>
              <w:t>开设课程数（按系部）、开设课时数（按系部）；</w:t>
            </w:r>
          </w:p>
          <w:p w:rsidR="001E5751" w:rsidRDefault="00894113">
            <w:pPr>
              <w:pStyle w:val="p0"/>
              <w:rPr>
                <w:rFonts w:ascii="宋体" w:hAnsi="宋体" w:cs="宋体"/>
                <w:b/>
                <w:color w:val="000000" w:themeColor="text1"/>
                <w:kern w:val="2"/>
                <w:sz w:val="18"/>
                <w:szCs w:val="18"/>
                <w:lang w:bidi="ar"/>
              </w:rPr>
            </w:pPr>
            <w:r>
              <w:rPr>
                <w:rFonts w:ascii="宋体" w:hAnsi="宋体" w:cs="宋体" w:hint="eastAsia"/>
                <w:b/>
                <w:color w:val="000000" w:themeColor="text1"/>
                <w:kern w:val="2"/>
                <w:sz w:val="18"/>
                <w:szCs w:val="18"/>
                <w:lang w:bidi="ar"/>
              </w:rPr>
              <w:t>教学工作量：</w:t>
            </w:r>
            <w:r>
              <w:rPr>
                <w:rFonts w:ascii="宋体" w:hAnsi="宋体" w:cs="宋体" w:hint="eastAsia"/>
                <w:color w:val="000000" w:themeColor="text1"/>
                <w:kern w:val="2"/>
                <w:sz w:val="18"/>
                <w:szCs w:val="18"/>
                <w:lang w:bidi="ar"/>
              </w:rPr>
              <w:t>各类别课程工作量、课程性质（考查</w:t>
            </w:r>
            <w:r>
              <w:rPr>
                <w:rFonts w:ascii="宋体" w:hAnsi="宋体" w:cs="宋体" w:hint="eastAsia"/>
                <w:color w:val="000000" w:themeColor="text1"/>
                <w:kern w:val="2"/>
                <w:sz w:val="18"/>
                <w:szCs w:val="18"/>
                <w:lang w:bidi="ar"/>
              </w:rPr>
              <w:t>/</w:t>
            </w:r>
            <w:r>
              <w:rPr>
                <w:rFonts w:ascii="宋体" w:hAnsi="宋体" w:cs="宋体" w:hint="eastAsia"/>
                <w:color w:val="000000" w:themeColor="text1"/>
                <w:kern w:val="2"/>
                <w:sz w:val="18"/>
                <w:szCs w:val="18"/>
                <w:lang w:bidi="ar"/>
              </w:rPr>
              <w:t>考试）工作量分布、课程类别（必修</w:t>
            </w:r>
            <w:r>
              <w:rPr>
                <w:rFonts w:ascii="宋体" w:hAnsi="宋体" w:cs="宋体" w:hint="eastAsia"/>
                <w:color w:val="000000" w:themeColor="text1"/>
                <w:kern w:val="2"/>
                <w:sz w:val="18"/>
                <w:szCs w:val="18"/>
                <w:lang w:bidi="ar"/>
              </w:rPr>
              <w:t>/</w:t>
            </w:r>
            <w:r>
              <w:rPr>
                <w:rFonts w:ascii="宋体" w:hAnsi="宋体" w:cs="宋体" w:hint="eastAsia"/>
                <w:color w:val="000000" w:themeColor="text1"/>
                <w:kern w:val="2"/>
                <w:sz w:val="18"/>
                <w:szCs w:val="18"/>
                <w:lang w:bidi="ar"/>
              </w:rPr>
              <w:t>实践</w:t>
            </w:r>
            <w:r>
              <w:rPr>
                <w:rFonts w:ascii="宋体" w:hAnsi="宋体" w:cs="宋体" w:hint="eastAsia"/>
                <w:color w:val="000000" w:themeColor="text1"/>
                <w:kern w:val="2"/>
                <w:sz w:val="18"/>
                <w:szCs w:val="18"/>
                <w:lang w:bidi="ar"/>
              </w:rPr>
              <w:t>/</w:t>
            </w:r>
            <w:r>
              <w:rPr>
                <w:rFonts w:ascii="宋体" w:hAnsi="宋体" w:cs="宋体" w:hint="eastAsia"/>
                <w:color w:val="000000" w:themeColor="text1"/>
                <w:kern w:val="2"/>
                <w:sz w:val="18"/>
                <w:szCs w:val="18"/>
                <w:lang w:bidi="ar"/>
              </w:rPr>
              <w:t>专业任选</w:t>
            </w:r>
            <w:r>
              <w:rPr>
                <w:rFonts w:ascii="宋体" w:hAnsi="宋体" w:cs="宋体" w:hint="eastAsia"/>
                <w:color w:val="000000" w:themeColor="text1"/>
                <w:kern w:val="2"/>
                <w:sz w:val="18"/>
                <w:szCs w:val="18"/>
                <w:lang w:bidi="ar"/>
              </w:rPr>
              <w:t>/</w:t>
            </w:r>
            <w:r>
              <w:rPr>
                <w:rFonts w:ascii="宋体" w:hAnsi="宋体" w:cs="宋体" w:hint="eastAsia"/>
                <w:color w:val="000000" w:themeColor="text1"/>
                <w:kern w:val="2"/>
                <w:sz w:val="18"/>
                <w:szCs w:val="18"/>
                <w:lang w:bidi="ar"/>
              </w:rPr>
              <w:t>公共任选等）工作量分布、课程性质学院工作量对比、课程类别学院工作量对比、课程工作量排名</w:t>
            </w:r>
            <w:r>
              <w:rPr>
                <w:rFonts w:ascii="宋体" w:hAnsi="宋体" w:cs="宋体" w:hint="eastAsia"/>
                <w:color w:val="000000" w:themeColor="text1"/>
                <w:kern w:val="2"/>
                <w:sz w:val="18"/>
                <w:szCs w:val="18"/>
                <w:lang w:bidi="ar"/>
              </w:rPr>
              <w:t>TOP10</w:t>
            </w:r>
            <w:r>
              <w:rPr>
                <w:rFonts w:ascii="宋体" w:hAnsi="宋体" w:cs="宋体" w:hint="eastAsia"/>
                <w:color w:val="000000" w:themeColor="text1"/>
                <w:kern w:val="2"/>
                <w:sz w:val="18"/>
                <w:szCs w:val="18"/>
                <w:lang w:bidi="ar"/>
              </w:rPr>
              <w:t>、课程工作量排名</w:t>
            </w:r>
            <w:r>
              <w:rPr>
                <w:rFonts w:ascii="宋体" w:hAnsi="宋体" w:cs="宋体" w:hint="eastAsia"/>
                <w:color w:val="000000" w:themeColor="text1"/>
                <w:kern w:val="2"/>
                <w:sz w:val="18"/>
                <w:szCs w:val="18"/>
                <w:lang w:bidi="ar"/>
              </w:rPr>
              <w:t>TOP10</w:t>
            </w:r>
            <w:r>
              <w:rPr>
                <w:rFonts w:ascii="宋体" w:hAnsi="宋体" w:cs="宋体" w:hint="eastAsia"/>
                <w:color w:val="000000" w:themeColor="text1"/>
                <w:kern w:val="2"/>
                <w:sz w:val="18"/>
                <w:szCs w:val="18"/>
                <w:lang w:bidi="ar"/>
              </w:rPr>
              <w:t>、教学工作量明细统计</w:t>
            </w:r>
            <w:r>
              <w:rPr>
                <w:rFonts w:ascii="宋体" w:hAnsi="宋体" w:cs="宋体" w:hint="eastAsia"/>
                <w:bCs/>
                <w:color w:val="000000" w:themeColor="text1"/>
                <w:kern w:val="2"/>
                <w:sz w:val="18"/>
                <w:szCs w:val="18"/>
                <w:lang w:bidi="ar"/>
              </w:rPr>
              <w:t>；</w:t>
            </w:r>
          </w:p>
          <w:p w:rsidR="001E5751" w:rsidRDefault="00894113">
            <w:pPr>
              <w:pStyle w:val="p0"/>
              <w:rPr>
                <w:rFonts w:ascii="宋体" w:hAnsi="宋体" w:cs="宋体"/>
                <w:b/>
                <w:color w:val="000000" w:themeColor="text1"/>
                <w:kern w:val="2"/>
                <w:sz w:val="18"/>
                <w:szCs w:val="18"/>
                <w:lang w:bidi="ar"/>
              </w:rPr>
            </w:pPr>
            <w:r>
              <w:rPr>
                <w:rFonts w:ascii="宋体" w:hAnsi="宋体" w:cs="宋体" w:hint="eastAsia"/>
                <w:b/>
                <w:color w:val="000000" w:themeColor="text1"/>
                <w:kern w:val="2"/>
                <w:sz w:val="18"/>
                <w:szCs w:val="18"/>
                <w:lang w:bidi="ar"/>
              </w:rPr>
              <w:t>学生评教：</w:t>
            </w:r>
            <w:r>
              <w:rPr>
                <w:rFonts w:ascii="宋体" w:hAnsi="宋体" w:cs="宋体" w:hint="eastAsia"/>
                <w:color w:val="000000" w:themeColor="text1"/>
                <w:kern w:val="2"/>
                <w:sz w:val="18"/>
                <w:szCs w:val="18"/>
                <w:lang w:bidi="ar"/>
              </w:rPr>
              <w:t>对课程教学满意度分析、专业课开设满意度分析、评教结果关联学生课程成绩分析</w:t>
            </w:r>
            <w:r>
              <w:rPr>
                <w:rFonts w:ascii="宋体" w:hAnsi="宋体" w:cs="宋体" w:hint="eastAsia"/>
                <w:bCs/>
                <w:color w:val="000000" w:themeColor="text1"/>
                <w:kern w:val="2"/>
                <w:sz w:val="18"/>
                <w:szCs w:val="18"/>
                <w:lang w:bidi="ar"/>
              </w:rPr>
              <w:t>；</w:t>
            </w:r>
          </w:p>
          <w:p w:rsidR="001E5751" w:rsidRDefault="00894113">
            <w:pPr>
              <w:rPr>
                <w:rFonts w:ascii="宋体" w:eastAsia="宋体" w:hAnsi="宋体" w:cs="宋体"/>
                <w:b/>
                <w:color w:val="000000" w:themeColor="text1"/>
                <w:sz w:val="18"/>
                <w:szCs w:val="18"/>
                <w:lang w:bidi="ar"/>
              </w:rPr>
            </w:pPr>
            <w:r>
              <w:rPr>
                <w:rFonts w:ascii="宋体" w:eastAsia="宋体" w:hAnsi="宋体" w:cs="宋体" w:hint="eastAsia"/>
                <w:b/>
                <w:color w:val="000000" w:themeColor="text1"/>
                <w:sz w:val="18"/>
                <w:szCs w:val="18"/>
                <w:lang w:bidi="ar"/>
              </w:rPr>
              <w:t>教师评学：</w:t>
            </w:r>
            <w:r>
              <w:rPr>
                <w:rFonts w:ascii="宋体" w:eastAsia="宋体" w:hAnsi="宋体" w:cs="宋体" w:hint="eastAsia"/>
                <w:color w:val="000000" w:themeColor="text1"/>
                <w:sz w:val="18"/>
                <w:szCs w:val="18"/>
                <w:lang w:val="zh-CN" w:bidi="ar"/>
              </w:rPr>
              <w:t>教师评教数据、关联院系、专业、班级分析、结合学生评教数据分析；</w:t>
            </w:r>
          </w:p>
        </w:tc>
      </w:tr>
      <w:tr w:rsidR="001E5751">
        <w:trPr>
          <w:trHeight w:val="90"/>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Merge w:val="restart"/>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科研情况分析</w:t>
            </w:r>
          </w:p>
        </w:tc>
        <w:tc>
          <w:tcPr>
            <w:tcW w:w="7512"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主要涉及科研项目数量分析、科研项目趋势分析、科研获奖数量分析、发表成果数量分析和发表成果趋势分析，提供科研相关的多种维度的统计分析图表展现。</w:t>
            </w:r>
          </w:p>
        </w:tc>
      </w:tr>
      <w:tr w:rsidR="001E5751">
        <w:trPr>
          <w:trHeight w:val="2897"/>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rPr>
                <w:rFonts w:ascii="宋体" w:eastAsia="宋体" w:hAnsi="宋体" w:cs="宋体"/>
                <w:color w:val="000000" w:themeColor="text1"/>
                <w:sz w:val="18"/>
                <w:szCs w:val="18"/>
              </w:rPr>
            </w:pPr>
          </w:p>
        </w:tc>
        <w:tc>
          <w:tcPr>
            <w:tcW w:w="614" w:type="dxa"/>
            <w:vMerge/>
            <w:vAlign w:val="center"/>
          </w:tcPr>
          <w:p w:rsidR="001E5751" w:rsidRDefault="001E5751">
            <w:pPr>
              <w:rPr>
                <w:rFonts w:ascii="宋体" w:eastAsia="宋体" w:hAnsi="宋体" w:cs="宋体"/>
                <w:color w:val="000000" w:themeColor="text1"/>
                <w:sz w:val="18"/>
                <w:szCs w:val="18"/>
              </w:rPr>
            </w:pPr>
          </w:p>
        </w:tc>
        <w:tc>
          <w:tcPr>
            <w:tcW w:w="804" w:type="dxa"/>
            <w:vMerge/>
            <w:vAlign w:val="center"/>
          </w:tcPr>
          <w:p w:rsidR="001E5751" w:rsidRDefault="001E5751">
            <w:pPr>
              <w:rPr>
                <w:rFonts w:ascii="宋体" w:eastAsia="宋体" w:hAnsi="宋体" w:cs="宋体"/>
                <w:color w:val="000000" w:themeColor="text1"/>
                <w:sz w:val="18"/>
                <w:szCs w:val="18"/>
              </w:rPr>
            </w:pPr>
          </w:p>
        </w:tc>
        <w:tc>
          <w:tcPr>
            <w:tcW w:w="7512"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科研项目：</w:t>
            </w:r>
            <w:r>
              <w:rPr>
                <w:rFonts w:ascii="宋体" w:eastAsia="宋体" w:hAnsi="宋体" w:cs="宋体" w:hint="eastAsia"/>
                <w:color w:val="000000" w:themeColor="text1"/>
                <w:sz w:val="18"/>
                <w:szCs w:val="18"/>
              </w:rPr>
              <w:t>科研项目数量、院系分布、项目来源、项目类型、合作方式、各年项目数量质量趋势等；并提供按常用条件查询功能；</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科研论文：</w:t>
            </w:r>
            <w:r>
              <w:rPr>
                <w:rFonts w:ascii="宋体" w:eastAsia="宋体" w:hAnsi="宋体" w:cs="宋体" w:hint="eastAsia"/>
                <w:color w:val="000000" w:themeColor="text1"/>
                <w:sz w:val="18"/>
                <w:szCs w:val="18"/>
              </w:rPr>
              <w:t>按院系、学科门类、论文分类对科研论文概况、论文类型分布、论文收录情况、论文发表数量趋势等分析；并提供按常用条件查询功能；</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科研著作：</w:t>
            </w:r>
            <w:r>
              <w:rPr>
                <w:rFonts w:ascii="宋体" w:eastAsia="宋体" w:hAnsi="宋体" w:cs="宋体" w:hint="eastAsia"/>
                <w:color w:val="000000" w:themeColor="text1"/>
                <w:sz w:val="18"/>
                <w:szCs w:val="18"/>
              </w:rPr>
              <w:t>按院系、出版社级别、一级学科门类对科研著作概况、著作级别分布、著作学科情况、著作发表数量趋势分析；</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科研专利：</w:t>
            </w:r>
            <w:r>
              <w:rPr>
                <w:rFonts w:ascii="宋体" w:eastAsia="宋体" w:hAnsi="宋体" w:cs="宋体" w:hint="eastAsia"/>
                <w:color w:val="000000" w:themeColor="text1"/>
                <w:sz w:val="18"/>
                <w:szCs w:val="18"/>
              </w:rPr>
              <w:t>按院系、专利类型、专利状态对科研专利概况、专利类型分布、专利状态情况、专利发表数量趋势等分析；</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科研基地：</w:t>
            </w:r>
            <w:r>
              <w:rPr>
                <w:rFonts w:ascii="宋体" w:eastAsia="宋体" w:hAnsi="宋体" w:cs="宋体" w:hint="eastAsia"/>
                <w:color w:val="000000" w:themeColor="text1"/>
                <w:sz w:val="18"/>
                <w:szCs w:val="18"/>
              </w:rPr>
              <w:t>分析科研基地项目情况和研究成果等；</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教师科研能力：</w:t>
            </w:r>
            <w:r>
              <w:rPr>
                <w:rFonts w:ascii="宋体" w:eastAsia="宋体" w:hAnsi="宋体" w:cs="宋体" w:hint="eastAsia"/>
                <w:color w:val="000000" w:themeColor="text1"/>
                <w:sz w:val="18"/>
                <w:szCs w:val="18"/>
              </w:rPr>
              <w:t>教师个人论文、项目、专利、著作统计比较；</w:t>
            </w:r>
          </w:p>
        </w:tc>
      </w:tr>
      <w:tr w:rsidR="001E5751">
        <w:trPr>
          <w:trHeight w:val="3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pStyle w:val="3"/>
              <w:widowControl/>
              <w:spacing w:before="0" w:after="0" w:line="240" w:lineRule="auto"/>
              <w:rPr>
                <w:rFonts w:ascii="宋体" w:hAnsi="宋体" w:cs="宋体"/>
                <w:b w:val="0"/>
                <w:color w:val="000000" w:themeColor="text1"/>
                <w:sz w:val="18"/>
                <w:szCs w:val="18"/>
              </w:rPr>
            </w:pPr>
            <w:bookmarkStart w:id="6" w:name="_Toc496453303"/>
            <w:r>
              <w:rPr>
                <w:rFonts w:ascii="宋体" w:hAnsi="宋体" w:cs="宋体" w:hint="eastAsia"/>
                <w:b w:val="0"/>
                <w:color w:val="000000" w:themeColor="text1"/>
                <w:sz w:val="18"/>
                <w:szCs w:val="18"/>
              </w:rPr>
              <w:t>招生主题</w:t>
            </w:r>
            <w:bookmarkEnd w:id="6"/>
            <w:r>
              <w:rPr>
                <w:rFonts w:ascii="宋体" w:hAnsi="宋体" w:cs="宋体" w:hint="eastAsia"/>
                <w:b w:val="0"/>
                <w:color w:val="000000" w:themeColor="text1"/>
                <w:sz w:val="18"/>
                <w:szCs w:val="18"/>
              </w:rPr>
              <w:t>分析</w:t>
            </w:r>
          </w:p>
          <w:p w:rsidR="001E5751" w:rsidRDefault="001E5751">
            <w:pPr>
              <w:jc w:val="center"/>
              <w:rPr>
                <w:rFonts w:ascii="宋体" w:eastAsia="宋体" w:hAnsi="宋体" w:cs="宋体"/>
                <w:color w:val="000000" w:themeColor="text1"/>
                <w:sz w:val="18"/>
                <w:szCs w:val="18"/>
              </w:rPr>
            </w:pPr>
          </w:p>
        </w:tc>
        <w:tc>
          <w:tcPr>
            <w:tcW w:w="7512" w:type="dxa"/>
            <w:vAlign w:val="center"/>
          </w:tcPr>
          <w:p w:rsidR="001E5751" w:rsidRDefault="00894113">
            <w:pPr>
              <w:rPr>
                <w:rFonts w:ascii="宋体" w:eastAsia="宋体" w:hAnsi="宋体" w:cs="宋体"/>
                <w:color w:val="000000" w:themeColor="text1"/>
                <w:sz w:val="18"/>
                <w:szCs w:val="18"/>
              </w:rPr>
            </w:pPr>
            <w:bookmarkStart w:id="7" w:name="_Toc22151"/>
            <w:r>
              <w:rPr>
                <w:rFonts w:ascii="宋体" w:eastAsia="宋体" w:hAnsi="宋体" w:cs="宋体" w:hint="eastAsia"/>
                <w:b/>
                <w:bCs/>
                <w:color w:val="000000" w:themeColor="text1"/>
                <w:sz w:val="18"/>
                <w:szCs w:val="18"/>
              </w:rPr>
              <w:t>招生情况概览</w:t>
            </w:r>
            <w:bookmarkEnd w:id="7"/>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如招生率、招生人数、同比变化比率、报到率等，实现关键指标的实时动态监测。</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招生趋势分析：</w:t>
            </w:r>
            <w:r>
              <w:rPr>
                <w:rFonts w:ascii="宋体" w:eastAsia="宋体" w:hAnsi="宋体" w:cs="宋体" w:hint="eastAsia"/>
                <w:color w:val="000000" w:themeColor="text1"/>
                <w:sz w:val="18"/>
                <w:szCs w:val="18"/>
              </w:rPr>
              <w:t>历年招生过程及结果数据的变化趋势及比对分析。</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招生对比分析：</w:t>
            </w:r>
            <w:r>
              <w:rPr>
                <w:rFonts w:ascii="宋体" w:eastAsia="宋体" w:hAnsi="宋体" w:cs="宋体" w:hint="eastAsia"/>
                <w:color w:val="000000" w:themeColor="text1"/>
                <w:sz w:val="18"/>
                <w:szCs w:val="18"/>
              </w:rPr>
              <w:t>以各种招生数据分析角度作为查询条件和分析维度（如：生源地、分数段、年龄段等），对招生数据指标（如：招生计划人数、志愿填报人数、录取人数、报到人数、报到率等）进行灵活的多维分析。</w:t>
            </w:r>
          </w:p>
          <w:p w:rsidR="001E5751" w:rsidRDefault="00894113">
            <w:pPr>
              <w:rPr>
                <w:rFonts w:ascii="宋体" w:eastAsia="宋体" w:hAnsi="宋体" w:cs="宋体"/>
                <w:color w:val="000000" w:themeColor="text1"/>
                <w:sz w:val="18"/>
                <w:szCs w:val="18"/>
              </w:rPr>
            </w:pPr>
            <w:bookmarkStart w:id="8" w:name="_Toc10634"/>
            <w:r>
              <w:rPr>
                <w:rFonts w:ascii="宋体" w:eastAsia="宋体" w:hAnsi="宋体" w:cs="宋体" w:hint="eastAsia"/>
                <w:b/>
                <w:bCs/>
                <w:color w:val="000000" w:themeColor="text1"/>
                <w:sz w:val="18"/>
                <w:szCs w:val="18"/>
              </w:rPr>
              <w:t>生源结构分析</w:t>
            </w:r>
            <w:bookmarkEnd w:id="8"/>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根据从各</w:t>
            </w:r>
            <w:proofErr w:type="gramStart"/>
            <w:r>
              <w:rPr>
                <w:rFonts w:ascii="宋体" w:eastAsia="宋体" w:hAnsi="宋体" w:cs="宋体" w:hint="eastAsia"/>
                <w:color w:val="000000" w:themeColor="text1"/>
                <w:sz w:val="18"/>
                <w:szCs w:val="18"/>
              </w:rPr>
              <w:t>类渠道</w:t>
            </w:r>
            <w:proofErr w:type="gramEnd"/>
            <w:r>
              <w:rPr>
                <w:rFonts w:ascii="宋体" w:eastAsia="宋体" w:hAnsi="宋体" w:cs="宋体" w:hint="eastAsia"/>
                <w:color w:val="000000" w:themeColor="text1"/>
                <w:sz w:val="18"/>
                <w:szCs w:val="18"/>
              </w:rPr>
              <w:t>获取到的招生生源数据进行结构化比对及趋势分析，了解社会生源组成特性、了解志愿填报（报名）生源特性、了解报到生源特性、生源学缘特性等，并能够对各类生源进行组合比对，发现聚类群体特征，了解和掌握招生重点。</w:t>
            </w:r>
          </w:p>
          <w:p w:rsidR="001E5751" w:rsidRDefault="00894113">
            <w:pPr>
              <w:rPr>
                <w:rFonts w:ascii="宋体" w:eastAsia="宋体" w:hAnsi="宋体" w:cs="宋体"/>
                <w:color w:val="000000" w:themeColor="text1"/>
                <w:sz w:val="18"/>
                <w:szCs w:val="18"/>
              </w:rPr>
            </w:pPr>
            <w:bookmarkStart w:id="9" w:name="_Toc26205"/>
            <w:r>
              <w:rPr>
                <w:rFonts w:ascii="宋体" w:eastAsia="宋体" w:hAnsi="宋体" w:cs="宋体" w:hint="eastAsia"/>
                <w:b/>
                <w:bCs/>
                <w:color w:val="000000" w:themeColor="text1"/>
                <w:sz w:val="18"/>
                <w:szCs w:val="18"/>
              </w:rPr>
              <w:t>专业需求分析</w:t>
            </w:r>
            <w:bookmarkEnd w:id="9"/>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本校各专业招生计划情况、趋势，各专业实际录取情况及计划达成率情况，了解趋势及同比变化等等；</w:t>
            </w:r>
          </w:p>
        </w:tc>
      </w:tr>
      <w:tr w:rsidR="001E5751">
        <w:trPr>
          <w:trHeight w:val="3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rPr>
                <w:rFonts w:ascii="宋体" w:eastAsia="宋体" w:hAnsi="宋体" w:cs="宋体"/>
                <w:color w:val="000000" w:themeColor="text1"/>
                <w:sz w:val="18"/>
                <w:szCs w:val="18"/>
              </w:rPr>
            </w:pPr>
            <w:bookmarkStart w:id="10" w:name="_Toc496453304"/>
            <w:r>
              <w:rPr>
                <w:rFonts w:ascii="宋体" w:eastAsia="宋体" w:hAnsi="宋体" w:cs="宋体" w:hint="eastAsia"/>
                <w:color w:val="000000" w:themeColor="text1"/>
                <w:sz w:val="18"/>
                <w:szCs w:val="18"/>
              </w:rPr>
              <w:t>就业主题</w:t>
            </w:r>
            <w:bookmarkEnd w:id="10"/>
          </w:p>
        </w:tc>
        <w:tc>
          <w:tcPr>
            <w:tcW w:w="7512"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就业情况概览：</w:t>
            </w:r>
            <w:r>
              <w:rPr>
                <w:rFonts w:ascii="宋体" w:eastAsia="宋体" w:hAnsi="宋体" w:cs="宋体" w:hint="eastAsia"/>
                <w:color w:val="000000" w:themeColor="text1"/>
                <w:sz w:val="18"/>
                <w:szCs w:val="18"/>
              </w:rPr>
              <w:t>就业人数趋势、就业率趋势、并按院系</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专业</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性别等维</w:t>
            </w:r>
            <w:proofErr w:type="gramStart"/>
            <w:r>
              <w:rPr>
                <w:rFonts w:ascii="宋体" w:eastAsia="宋体" w:hAnsi="宋体" w:cs="宋体" w:hint="eastAsia"/>
                <w:color w:val="000000" w:themeColor="text1"/>
                <w:sz w:val="18"/>
                <w:szCs w:val="18"/>
              </w:rPr>
              <w:t>度分析</w:t>
            </w:r>
            <w:proofErr w:type="gramEnd"/>
            <w:r>
              <w:rPr>
                <w:rFonts w:ascii="宋体" w:eastAsia="宋体" w:hAnsi="宋体" w:cs="宋体" w:hint="eastAsia"/>
                <w:color w:val="000000" w:themeColor="text1"/>
                <w:sz w:val="18"/>
                <w:szCs w:val="18"/>
              </w:rPr>
              <w:t>就业去向、就业状况、就业行业、就业单位性质、就业工作职务类别等分析，了解学校学生基本就业状况。</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高质量就业人群分析：</w:t>
            </w:r>
            <w:r>
              <w:rPr>
                <w:rFonts w:ascii="宋体" w:eastAsia="宋体" w:hAnsi="宋体" w:cs="宋体" w:hint="eastAsia"/>
                <w:color w:val="000000" w:themeColor="text1"/>
                <w:sz w:val="18"/>
                <w:szCs w:val="18"/>
              </w:rPr>
              <w:t>就业特点分析，如就业行业、单位性质、职务、专业相关度；在校相关属性分析，如学分绩点、高考成绩、图书借阅情况、奖惩情况、参加社团情况、实习经历、</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卡通消费、网络行为等；总结高质量就业人群群体特征，指导在校生学习生活行为习惯调整。</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未就业人群分析：</w:t>
            </w:r>
            <w:proofErr w:type="gramStart"/>
            <w:r>
              <w:rPr>
                <w:rFonts w:ascii="宋体" w:eastAsia="宋体" w:hAnsi="宋体" w:cs="宋体" w:hint="eastAsia"/>
                <w:color w:val="000000" w:themeColor="text1"/>
                <w:sz w:val="18"/>
                <w:szCs w:val="18"/>
              </w:rPr>
              <w:t>学分绩点情况</w:t>
            </w:r>
            <w:proofErr w:type="gramEnd"/>
            <w:r>
              <w:rPr>
                <w:rFonts w:ascii="宋体" w:eastAsia="宋体" w:hAnsi="宋体" w:cs="宋体" w:hint="eastAsia"/>
                <w:color w:val="000000" w:themeColor="text1"/>
                <w:sz w:val="18"/>
                <w:szCs w:val="18"/>
              </w:rPr>
              <w:t>、等级考试、考证情况、高考分数、奖罚</w:t>
            </w:r>
            <w:proofErr w:type="gramStart"/>
            <w:r>
              <w:rPr>
                <w:rFonts w:ascii="宋体" w:eastAsia="宋体" w:hAnsi="宋体" w:cs="宋体" w:hint="eastAsia"/>
                <w:color w:val="000000" w:themeColor="text1"/>
                <w:sz w:val="18"/>
                <w:szCs w:val="18"/>
              </w:rPr>
              <w:t>惩贷请</w:t>
            </w:r>
            <w:proofErr w:type="gramEnd"/>
            <w:r>
              <w:rPr>
                <w:rFonts w:ascii="宋体" w:eastAsia="宋体" w:hAnsi="宋体" w:cs="宋体" w:hint="eastAsia"/>
                <w:color w:val="000000" w:themeColor="text1"/>
                <w:sz w:val="18"/>
                <w:szCs w:val="18"/>
              </w:rPr>
              <w:t>、是否困难生、实习经历等分析，总结该类人群特征，为就业预警提供特征标签参考。</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就业特点分析：</w:t>
            </w:r>
            <w:r>
              <w:rPr>
                <w:rFonts w:ascii="宋体" w:eastAsia="宋体" w:hAnsi="宋体" w:cs="宋体" w:hint="eastAsia"/>
                <w:color w:val="000000" w:themeColor="text1"/>
                <w:sz w:val="18"/>
                <w:szCs w:val="18"/>
              </w:rPr>
              <w:t>专业特点，如连续就业红牌</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绿牌的专业、就业地特点、就业流向特点等，为每年就业工作开展提供参考。</w:t>
            </w:r>
          </w:p>
        </w:tc>
      </w:tr>
      <w:tr w:rsidR="001E5751">
        <w:trPr>
          <w:trHeight w:val="3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财务情况分析</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学生缴费分析：</w:t>
            </w:r>
            <w:proofErr w:type="gramStart"/>
            <w:r>
              <w:rPr>
                <w:rFonts w:ascii="宋体" w:eastAsia="宋体" w:hAnsi="宋体" w:cs="宋体" w:hint="eastAsia"/>
                <w:color w:val="000000" w:themeColor="text1"/>
                <w:sz w:val="18"/>
                <w:szCs w:val="18"/>
              </w:rPr>
              <w:t>缴</w:t>
            </w:r>
            <w:proofErr w:type="gramEnd"/>
            <w:r>
              <w:rPr>
                <w:rFonts w:ascii="宋体" w:eastAsia="宋体" w:hAnsi="宋体" w:cs="宋体" w:hint="eastAsia"/>
                <w:color w:val="000000" w:themeColor="text1"/>
                <w:sz w:val="18"/>
                <w:szCs w:val="18"/>
              </w:rPr>
              <w:t>欠费人数金额，缴欠费人员分布、缴欠费项目等分析；</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教师工资结构分析：</w:t>
            </w:r>
            <w:r>
              <w:rPr>
                <w:rFonts w:ascii="宋体" w:eastAsia="宋体" w:hAnsi="宋体" w:cs="宋体" w:hint="eastAsia"/>
                <w:color w:val="000000" w:themeColor="text1"/>
                <w:sz w:val="18"/>
                <w:szCs w:val="18"/>
              </w:rPr>
              <w:t>各单位人均工资，工资项、各职称</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学历工资占比、工资同步增长情况；</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科研经费分析：</w:t>
            </w:r>
            <w:r>
              <w:rPr>
                <w:rFonts w:ascii="宋体" w:eastAsia="宋体" w:hAnsi="宋体" w:cs="宋体" w:hint="eastAsia"/>
                <w:color w:val="000000" w:themeColor="text1"/>
                <w:sz w:val="18"/>
                <w:szCs w:val="18"/>
              </w:rPr>
              <w:t>经费到账、使用、余额等情况分析；</w:t>
            </w:r>
          </w:p>
        </w:tc>
      </w:tr>
      <w:tr w:rsidR="001E5751">
        <w:trPr>
          <w:trHeight w:val="3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资产情况分析</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围绕学校固定、虚拟资产设备数据占比、金额占比、趋势变化等多方面进行综合数据分析。包括统计资产的基本属性、新增资产的统计分析、使用率分析等。提供反映资产情况的多种维度的统计分析图表展现。</w:t>
            </w:r>
          </w:p>
        </w:tc>
      </w:tr>
      <w:tr w:rsidR="001E5751">
        <w:trPr>
          <w:trHeight w:val="31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图书情况分析</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包括图书馆图书</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电子资源概况、图书馆进出数据、学生图书借阅情况分析，提供图书相关的多种维度的统计分析图表展现。</w:t>
            </w:r>
          </w:p>
        </w:tc>
      </w:tr>
      <w:tr w:rsidR="001E5751">
        <w:trPr>
          <w:trHeight w:val="58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办事大厅办事情况统计</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反映工作推进情况、反馈报修进展、办事效率等。</w:t>
            </w:r>
          </w:p>
        </w:tc>
      </w:tr>
      <w:tr w:rsidR="001E5751">
        <w:trPr>
          <w:trHeight w:val="740"/>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color w:val="000000" w:themeColor="text1"/>
                <w:sz w:val="18"/>
                <w:szCs w:val="18"/>
              </w:rPr>
            </w:pPr>
          </w:p>
        </w:tc>
        <w:tc>
          <w:tcPr>
            <w:tcW w:w="614" w:type="dxa"/>
            <w:vMerge/>
            <w:vAlign w:val="center"/>
          </w:tcPr>
          <w:p w:rsidR="001E5751" w:rsidRDefault="001E5751">
            <w:pPr>
              <w:jc w:val="center"/>
              <w:rPr>
                <w:rFonts w:ascii="宋体" w:eastAsia="宋体" w:hAnsi="宋体" w:cs="宋体"/>
                <w:color w:val="000000" w:themeColor="text1"/>
                <w:sz w:val="18"/>
                <w:szCs w:val="18"/>
              </w:rPr>
            </w:pPr>
          </w:p>
        </w:tc>
        <w:tc>
          <w:tcPr>
            <w:tcW w:w="804" w:type="dxa"/>
            <w:vMerge w:val="restart"/>
            <w:vAlign w:val="center"/>
          </w:tcPr>
          <w:p w:rsidR="001E5751" w:rsidRDefault="00894113">
            <w:pPr>
              <w:jc w:val="center"/>
              <w:rPr>
                <w:rFonts w:ascii="宋体" w:eastAsia="宋体" w:hAnsi="宋体" w:cs="宋体"/>
                <w:color w:val="000000" w:themeColor="text1"/>
                <w:sz w:val="18"/>
                <w:szCs w:val="18"/>
              </w:rPr>
            </w:pP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卡通分析</w:t>
            </w:r>
          </w:p>
        </w:tc>
        <w:tc>
          <w:tcPr>
            <w:tcW w:w="7512"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卡通管理系统获取学生</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教职工</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卡通信息和消费流水，对全校的充值次数、充值金额、消费次数、消费金额等进行实时统计，</w:t>
            </w:r>
            <w:bookmarkStart w:id="11" w:name="OLE_LINK8"/>
            <w:r>
              <w:rPr>
                <w:rFonts w:ascii="宋体" w:eastAsia="宋体" w:hAnsi="宋体" w:cs="宋体" w:hint="eastAsia"/>
                <w:color w:val="000000" w:themeColor="text1"/>
                <w:sz w:val="18"/>
                <w:szCs w:val="18"/>
              </w:rPr>
              <w:t>展现在校人群的整理消费能力、偏好以及消费趋势，用数据支撑实现精细化管理。</w:t>
            </w:r>
            <w:bookmarkEnd w:id="11"/>
          </w:p>
        </w:tc>
      </w:tr>
      <w:tr w:rsidR="001E5751">
        <w:trPr>
          <w:trHeight w:val="280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ind w:firstLine="480"/>
              <w:rPr>
                <w:rFonts w:ascii="宋体" w:eastAsia="宋体" w:hAnsi="宋体" w:cs="宋体"/>
                <w:color w:val="000000" w:themeColor="text1"/>
                <w:sz w:val="18"/>
                <w:szCs w:val="18"/>
              </w:rPr>
            </w:pPr>
          </w:p>
        </w:tc>
        <w:tc>
          <w:tcPr>
            <w:tcW w:w="614" w:type="dxa"/>
            <w:vMerge/>
            <w:vAlign w:val="center"/>
          </w:tcPr>
          <w:p w:rsidR="001E5751" w:rsidRDefault="001E5751">
            <w:pPr>
              <w:ind w:firstLine="480"/>
              <w:rPr>
                <w:rFonts w:ascii="宋体" w:eastAsia="宋体" w:hAnsi="宋体" w:cs="宋体"/>
                <w:color w:val="000000" w:themeColor="text1"/>
                <w:sz w:val="18"/>
                <w:szCs w:val="18"/>
              </w:rPr>
            </w:pPr>
          </w:p>
        </w:tc>
        <w:tc>
          <w:tcPr>
            <w:tcW w:w="804" w:type="dxa"/>
            <w:vMerge/>
            <w:vAlign w:val="center"/>
          </w:tcPr>
          <w:p w:rsidR="001E5751" w:rsidRDefault="001E5751">
            <w:pPr>
              <w:ind w:firstLine="480"/>
              <w:rPr>
                <w:rFonts w:ascii="宋体" w:eastAsia="宋体" w:hAnsi="宋体" w:cs="宋体"/>
                <w:color w:val="000000" w:themeColor="text1"/>
                <w:sz w:val="18"/>
                <w:szCs w:val="18"/>
              </w:rPr>
            </w:pPr>
          </w:p>
        </w:tc>
        <w:tc>
          <w:tcPr>
            <w:tcW w:w="7512"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消费概况统计：</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卡通用户消费人数、消费人次、消费类型、消费总额、各消费金额区间人数分布、充值总额、按性别和学生类别分析日均消费次数、日均金额等基本消费情况；</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窗口排名分析：</w:t>
            </w:r>
            <w:r>
              <w:rPr>
                <w:rFonts w:ascii="宋体" w:eastAsia="宋体" w:hAnsi="宋体" w:cs="宋体" w:hint="eastAsia"/>
                <w:color w:val="000000" w:themeColor="text1"/>
                <w:sz w:val="18"/>
                <w:szCs w:val="18"/>
              </w:rPr>
              <w:t>根据终端消费流水，分析学校窗口消费情况的综合排行榜。可以为后勤部门窗</w:t>
            </w:r>
            <w:proofErr w:type="gramStart"/>
            <w:r>
              <w:rPr>
                <w:rFonts w:ascii="宋体" w:eastAsia="宋体" w:hAnsi="宋体" w:cs="宋体" w:hint="eastAsia"/>
                <w:color w:val="000000" w:themeColor="text1"/>
                <w:sz w:val="18"/>
                <w:szCs w:val="18"/>
              </w:rPr>
              <w:t>口治理</w:t>
            </w:r>
            <w:proofErr w:type="gramEnd"/>
            <w:r>
              <w:rPr>
                <w:rFonts w:ascii="宋体" w:eastAsia="宋体" w:hAnsi="宋体" w:cs="宋体" w:hint="eastAsia"/>
                <w:color w:val="000000" w:themeColor="text1"/>
                <w:sz w:val="18"/>
                <w:szCs w:val="18"/>
              </w:rPr>
              <w:t>提供帮助，也可以为学生就餐提供帮助；</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贫困</w:t>
            </w:r>
            <w:proofErr w:type="gramStart"/>
            <w:r>
              <w:rPr>
                <w:rFonts w:ascii="宋体" w:eastAsia="宋体" w:hAnsi="宋体" w:cs="宋体" w:hint="eastAsia"/>
                <w:b/>
                <w:bCs/>
                <w:color w:val="000000" w:themeColor="text1"/>
                <w:sz w:val="18"/>
                <w:szCs w:val="18"/>
              </w:rPr>
              <w:t>生消费</w:t>
            </w:r>
            <w:proofErr w:type="gramEnd"/>
            <w:r>
              <w:rPr>
                <w:rFonts w:ascii="宋体" w:eastAsia="宋体" w:hAnsi="宋体" w:cs="宋体" w:hint="eastAsia"/>
                <w:b/>
                <w:bCs/>
                <w:color w:val="000000" w:themeColor="text1"/>
                <w:sz w:val="18"/>
                <w:szCs w:val="18"/>
              </w:rPr>
              <w:t>分析：</w:t>
            </w:r>
            <w:r>
              <w:rPr>
                <w:rFonts w:ascii="宋体" w:eastAsia="宋体" w:hAnsi="宋体" w:cs="宋体" w:hint="eastAsia"/>
                <w:color w:val="000000" w:themeColor="text1"/>
                <w:sz w:val="18"/>
                <w:szCs w:val="18"/>
              </w:rPr>
              <w:t>从月均金额、消费次数、消费类型、餐次消费等方面分析贫困</w:t>
            </w:r>
            <w:proofErr w:type="gramStart"/>
            <w:r>
              <w:rPr>
                <w:rFonts w:ascii="宋体" w:eastAsia="宋体" w:hAnsi="宋体" w:cs="宋体" w:hint="eastAsia"/>
                <w:color w:val="000000" w:themeColor="text1"/>
                <w:sz w:val="18"/>
                <w:szCs w:val="18"/>
              </w:rPr>
              <w:t>生消费</w:t>
            </w:r>
            <w:proofErr w:type="gramEnd"/>
            <w:r>
              <w:rPr>
                <w:rFonts w:ascii="宋体" w:eastAsia="宋体" w:hAnsi="宋体" w:cs="宋体" w:hint="eastAsia"/>
                <w:color w:val="000000" w:themeColor="text1"/>
                <w:sz w:val="18"/>
                <w:szCs w:val="18"/>
              </w:rPr>
              <w:t>情况，并</w:t>
            </w:r>
            <w:proofErr w:type="gramStart"/>
            <w:r>
              <w:rPr>
                <w:rFonts w:ascii="宋体" w:eastAsia="宋体" w:hAnsi="宋体" w:cs="宋体" w:hint="eastAsia"/>
                <w:color w:val="000000" w:themeColor="text1"/>
                <w:sz w:val="18"/>
                <w:szCs w:val="18"/>
              </w:rPr>
              <w:t>对比非</w:t>
            </w:r>
            <w:proofErr w:type="gramEnd"/>
            <w:r>
              <w:rPr>
                <w:rFonts w:ascii="宋体" w:eastAsia="宋体" w:hAnsi="宋体" w:cs="宋体" w:hint="eastAsia"/>
                <w:color w:val="000000" w:themeColor="text1"/>
                <w:sz w:val="18"/>
                <w:szCs w:val="18"/>
              </w:rPr>
              <w:t>贫困消费，了解掌握贫困生</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卡通消费现状和差距，及时发现“虚假贫困”和“隐形贫困”；</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高峰分析：</w:t>
            </w:r>
            <w:r>
              <w:rPr>
                <w:rFonts w:ascii="宋体" w:eastAsia="宋体" w:hAnsi="宋体" w:cs="宋体" w:hint="eastAsia"/>
                <w:color w:val="000000" w:themeColor="text1"/>
                <w:sz w:val="18"/>
                <w:szCs w:val="18"/>
              </w:rPr>
              <w:t>通过消费流水分析月</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天</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小时段就餐高峰人数趋势，为后勤合理安排就餐时间提供参考；</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商户经营分析：</w:t>
            </w:r>
            <w:r>
              <w:rPr>
                <w:rFonts w:ascii="宋体" w:eastAsia="宋体" w:hAnsi="宋体" w:cs="宋体" w:hint="eastAsia"/>
                <w:color w:val="000000" w:themeColor="text1"/>
                <w:sz w:val="18"/>
                <w:szCs w:val="18"/>
              </w:rPr>
              <w:t>通过各商户收入金额、交易次数、同比增幅情况，体现商户经营情况，为后勤管理提供参考。</w:t>
            </w:r>
          </w:p>
        </w:tc>
      </w:tr>
      <w:tr w:rsidR="001E5751">
        <w:trPr>
          <w:trHeight w:val="107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614" w:type="dxa"/>
            <w:vMerge w:val="restart"/>
            <w:vAlign w:val="center"/>
          </w:tcPr>
          <w:p w:rsidR="001E5751" w:rsidRDefault="00894113">
            <w:pPr>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行为关联预测</w:t>
            </w:r>
          </w:p>
          <w:p w:rsidR="001E5751" w:rsidRDefault="00894113">
            <w:pPr>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类</w:t>
            </w: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消费偏离预警（</w:t>
            </w:r>
            <w:proofErr w:type="gramStart"/>
            <w:r>
              <w:rPr>
                <w:rFonts w:ascii="宋体" w:eastAsia="宋体" w:hAnsi="宋体" w:cs="宋体" w:hint="eastAsia"/>
                <w:b/>
                <w:bCs/>
                <w:color w:val="000000" w:themeColor="text1"/>
                <w:sz w:val="18"/>
                <w:szCs w:val="18"/>
              </w:rPr>
              <w:t>含</w:t>
            </w:r>
            <w:r>
              <w:rPr>
                <w:rFonts w:ascii="宋体" w:eastAsia="宋体" w:hAnsi="宋体" w:cs="宋体" w:hint="eastAsia"/>
                <w:color w:val="000000" w:themeColor="text1"/>
                <w:sz w:val="18"/>
                <w:szCs w:val="18"/>
              </w:rPr>
              <w:t>贫困</w:t>
            </w:r>
            <w:proofErr w:type="gramEnd"/>
            <w:r>
              <w:rPr>
                <w:rFonts w:ascii="宋体" w:eastAsia="宋体" w:hAnsi="宋体" w:cs="宋体" w:hint="eastAsia"/>
                <w:color w:val="000000" w:themeColor="text1"/>
                <w:sz w:val="18"/>
                <w:szCs w:val="18"/>
              </w:rPr>
              <w:t>生预警、校园贷预警）</w:t>
            </w:r>
          </w:p>
        </w:tc>
        <w:tc>
          <w:tcPr>
            <w:tcW w:w="7512" w:type="dxa"/>
            <w:vAlign w:val="center"/>
          </w:tcPr>
          <w:p w:rsidR="001E5751" w:rsidRDefault="00894113">
            <w:pPr>
              <w:pStyle w:val="20"/>
              <w:spacing w:after="0"/>
              <w:ind w:firstLine="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卡通消费，图书借阅，上网行为等等</w:t>
            </w:r>
            <w:proofErr w:type="gramStart"/>
            <w:r>
              <w:rPr>
                <w:rFonts w:ascii="宋体" w:eastAsia="宋体" w:hAnsi="宋体" w:cs="宋体" w:hint="eastAsia"/>
                <w:color w:val="000000" w:themeColor="text1"/>
                <w:sz w:val="18"/>
                <w:szCs w:val="18"/>
              </w:rPr>
              <w:t>各个可</w:t>
            </w:r>
            <w:proofErr w:type="gramEnd"/>
            <w:r>
              <w:rPr>
                <w:rFonts w:ascii="宋体" w:eastAsia="宋体" w:hAnsi="宋体" w:cs="宋体" w:hint="eastAsia"/>
                <w:color w:val="000000" w:themeColor="text1"/>
                <w:sz w:val="18"/>
                <w:szCs w:val="18"/>
              </w:rPr>
              <w:t>覆盖的维度的数据，可以查看贫困生鉴定详细情况，建设评判是否贫困生的模型，对贫困生鉴定给予技术支持。</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消费偏离度分析：</w:t>
            </w:r>
            <w:r>
              <w:rPr>
                <w:rFonts w:ascii="宋体" w:eastAsia="宋体" w:hAnsi="宋体" w:cs="宋体" w:hint="eastAsia"/>
                <w:color w:val="000000" w:themeColor="text1"/>
                <w:sz w:val="18"/>
                <w:szCs w:val="18"/>
              </w:rPr>
              <w:t>将学工贫困生数据、助学金数据、勤工俭学数据和</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卡通消费数据关联，进行消费水平和全校消费平均值偏离情况的分析。辅助学校发现“隐藏贫困”和“虚假贫困”的情况。另一方面预防学生陷入校园贷泥潭。</w:t>
            </w:r>
          </w:p>
        </w:tc>
      </w:tr>
      <w:tr w:rsidR="001E5751">
        <w:trPr>
          <w:trHeight w:val="331"/>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614" w:type="dxa"/>
            <w:vMerge/>
            <w:vAlign w:val="center"/>
          </w:tcPr>
          <w:p w:rsidR="001E5751" w:rsidRDefault="001E5751">
            <w:pPr>
              <w:jc w:val="center"/>
              <w:rPr>
                <w:rFonts w:ascii="宋体" w:eastAsia="宋体" w:hAnsi="宋体" w:cs="宋体"/>
                <w:b/>
                <w:color w:val="000000" w:themeColor="text1"/>
                <w:sz w:val="18"/>
                <w:szCs w:val="18"/>
              </w:rPr>
            </w:pP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学生学习相关预警</w:t>
            </w: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以多维数据反映出勤、成绩、消费之间内在联系，对异常个体做出行为预测（学习下滑、主动发现贫困生、主动发现行为异常学生）</w:t>
            </w:r>
          </w:p>
        </w:tc>
      </w:tr>
      <w:tr w:rsidR="001E5751">
        <w:trPr>
          <w:trHeight w:val="194"/>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614" w:type="dxa"/>
            <w:vMerge/>
            <w:vAlign w:val="center"/>
          </w:tcPr>
          <w:p w:rsidR="001E5751" w:rsidRDefault="001E5751">
            <w:pPr>
              <w:jc w:val="center"/>
              <w:rPr>
                <w:rFonts w:ascii="宋体" w:eastAsia="宋体" w:hAnsi="宋体" w:cs="宋体"/>
                <w:b/>
                <w:color w:val="000000" w:themeColor="text1"/>
                <w:sz w:val="18"/>
                <w:szCs w:val="18"/>
              </w:rPr>
            </w:pPr>
          </w:p>
        </w:tc>
        <w:tc>
          <w:tcPr>
            <w:tcW w:w="804" w:type="dxa"/>
            <w:vAlign w:val="center"/>
          </w:tcPr>
          <w:p w:rsidR="001E5751" w:rsidRDefault="0089411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学生安全预警</w:t>
            </w:r>
          </w:p>
        </w:tc>
        <w:tc>
          <w:tcPr>
            <w:tcW w:w="7512" w:type="dxa"/>
            <w:vAlign w:val="center"/>
          </w:tcPr>
          <w:p w:rsidR="001E5751" w:rsidRDefault="00894113">
            <w:pPr>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w:t>
            </w:r>
            <w:proofErr w:type="gramStart"/>
            <w:r>
              <w:rPr>
                <w:rFonts w:ascii="宋体" w:eastAsia="宋体" w:hAnsi="宋体" w:cs="宋体" w:hint="eastAsia"/>
                <w:color w:val="000000" w:themeColor="text1"/>
                <w:sz w:val="18"/>
                <w:szCs w:val="18"/>
              </w:rPr>
              <w:t>一</w:t>
            </w:r>
            <w:proofErr w:type="gramEnd"/>
            <w:r>
              <w:rPr>
                <w:rFonts w:ascii="宋体" w:eastAsia="宋体" w:hAnsi="宋体" w:cs="宋体" w:hint="eastAsia"/>
                <w:color w:val="000000" w:themeColor="text1"/>
                <w:sz w:val="18"/>
                <w:szCs w:val="18"/>
              </w:rPr>
              <w:t>卡通数据，图书馆借还书数据，上网行为等各系统相关业务数据，判断学生是否晚归、学生疑似离校，对学生安全进行预警。反映学生在校情况。</w:t>
            </w:r>
          </w:p>
        </w:tc>
      </w:tr>
      <w:tr w:rsidR="001E5751">
        <w:trPr>
          <w:trHeight w:val="1080"/>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614" w:type="dxa"/>
            <w:vMerge/>
            <w:vAlign w:val="center"/>
          </w:tcPr>
          <w:p w:rsidR="001E5751" w:rsidRDefault="001E5751">
            <w:pPr>
              <w:jc w:val="center"/>
              <w:rPr>
                <w:rFonts w:ascii="宋体" w:eastAsia="宋体" w:hAnsi="宋体" w:cs="宋体"/>
                <w:b/>
                <w:color w:val="000000" w:themeColor="text1"/>
                <w:sz w:val="18"/>
                <w:szCs w:val="18"/>
              </w:rPr>
            </w:pPr>
          </w:p>
        </w:tc>
        <w:tc>
          <w:tcPr>
            <w:tcW w:w="804"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教师个人综合评价（个人画像）</w:t>
            </w: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通过教学建设数据、科研数据、教学过程数据、考勤数据等各个教学相关的业务数据，建设评价模型，评价教师教学情况。</w:t>
            </w:r>
          </w:p>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反映教师课堂教学、教学建设与教学质量之间的内在联系。</w:t>
            </w:r>
          </w:p>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反映教师个人情况、科研情况与教学质量之间的内在联系。</w:t>
            </w:r>
          </w:p>
        </w:tc>
      </w:tr>
      <w:tr w:rsidR="001E5751">
        <w:trPr>
          <w:trHeight w:val="346"/>
          <w:jc w:val="center"/>
        </w:trPr>
        <w:tc>
          <w:tcPr>
            <w:tcW w:w="591" w:type="dxa"/>
            <w:vMerge w:val="restart"/>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680" w:type="dxa"/>
            <w:vMerge w:val="restart"/>
            <w:vAlign w:val="center"/>
          </w:tcPr>
          <w:p w:rsidR="001E5751" w:rsidRDefault="00894113">
            <w:pPr>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诊断分析</w:t>
            </w:r>
          </w:p>
        </w:tc>
        <w:tc>
          <w:tcPr>
            <w:tcW w:w="1418" w:type="dxa"/>
            <w:gridSpan w:val="2"/>
            <w:vMerge w:val="restart"/>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师资队伍</w:t>
            </w: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国家级教学团队数量、国家级高水平专业创新团队数量、省级教学团队数量、省级科技创新团队数量</w:t>
            </w:r>
            <w:r>
              <w:rPr>
                <w:rFonts w:ascii="宋体" w:hAnsi="宋体" w:cs="宋体" w:hint="eastAsia"/>
                <w:color w:val="000000" w:themeColor="text1"/>
                <w:sz w:val="18"/>
                <w:szCs w:val="18"/>
              </w:rPr>
              <w:t xml:space="preserve"> </w:t>
            </w:r>
          </w:p>
        </w:tc>
      </w:tr>
      <w:tr w:rsidR="001E5751">
        <w:trPr>
          <w:trHeight w:val="33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国家级教学名师数量、享受国务院特殊津贴人员数量、</w:t>
            </w:r>
            <w:r>
              <w:rPr>
                <w:rFonts w:ascii="宋体" w:hAnsi="宋体" w:cs="宋体" w:hint="eastAsia"/>
                <w:color w:val="000000" w:themeColor="text1"/>
                <w:sz w:val="18"/>
                <w:szCs w:val="18"/>
              </w:rPr>
              <w:t xml:space="preserve">2 </w:t>
            </w:r>
            <w:r>
              <w:rPr>
                <w:rFonts w:ascii="宋体" w:hAnsi="宋体" w:cs="宋体" w:hint="eastAsia"/>
                <w:color w:val="000000" w:themeColor="text1"/>
                <w:sz w:val="18"/>
                <w:szCs w:val="18"/>
              </w:rPr>
              <w:t>级以上教授数量、省级教学名师数量、行业名匠数量、行指委委员数量、行指委副主任委员数量、行指委</w:t>
            </w:r>
            <w:proofErr w:type="gramStart"/>
            <w:r>
              <w:rPr>
                <w:rFonts w:ascii="宋体" w:hAnsi="宋体" w:cs="宋体" w:hint="eastAsia"/>
                <w:color w:val="000000" w:themeColor="text1"/>
                <w:sz w:val="18"/>
                <w:szCs w:val="18"/>
              </w:rPr>
              <w:t>之教指委</w:t>
            </w:r>
            <w:proofErr w:type="gramEnd"/>
            <w:r>
              <w:rPr>
                <w:rFonts w:ascii="宋体" w:hAnsi="宋体" w:cs="宋体" w:hint="eastAsia"/>
                <w:color w:val="000000" w:themeColor="text1"/>
                <w:sz w:val="18"/>
                <w:szCs w:val="18"/>
              </w:rPr>
              <w:t>委员数量、行指委</w:t>
            </w:r>
            <w:proofErr w:type="gramStart"/>
            <w:r>
              <w:rPr>
                <w:rFonts w:ascii="宋体" w:hAnsi="宋体" w:cs="宋体" w:hint="eastAsia"/>
                <w:color w:val="000000" w:themeColor="text1"/>
                <w:sz w:val="18"/>
                <w:szCs w:val="18"/>
              </w:rPr>
              <w:t>之教指委</w:t>
            </w:r>
            <w:proofErr w:type="gramEnd"/>
            <w:r>
              <w:rPr>
                <w:rFonts w:ascii="宋体" w:hAnsi="宋体" w:cs="宋体" w:hint="eastAsia"/>
                <w:color w:val="000000" w:themeColor="text1"/>
                <w:sz w:val="18"/>
                <w:szCs w:val="18"/>
              </w:rPr>
              <w:t>主任数量、</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“六大人才高峰”培养对象数量、</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w:t>
            </w:r>
            <w:r>
              <w:rPr>
                <w:rFonts w:ascii="宋体" w:hAnsi="宋体" w:cs="宋体" w:hint="eastAsia"/>
                <w:color w:val="000000" w:themeColor="text1"/>
                <w:sz w:val="18"/>
                <w:szCs w:val="18"/>
              </w:rPr>
              <w:t>333</w:t>
            </w:r>
            <w:r>
              <w:rPr>
                <w:rFonts w:ascii="宋体" w:hAnsi="宋体" w:cs="宋体" w:hint="eastAsia"/>
                <w:color w:val="000000" w:themeColor="text1"/>
                <w:sz w:val="18"/>
                <w:szCs w:val="18"/>
              </w:rPr>
              <w:t>”第一层次人才数量</w:t>
            </w:r>
            <w:r>
              <w:rPr>
                <w:rFonts w:ascii="宋体" w:hAnsi="宋体" w:cs="宋体" w:hint="eastAsia"/>
                <w:color w:val="000000" w:themeColor="text1"/>
                <w:sz w:val="18"/>
                <w:szCs w:val="18"/>
              </w:rPr>
              <w:t xml:space="preserve"> </w:t>
            </w:r>
          </w:p>
        </w:tc>
      </w:tr>
      <w:tr w:rsidR="001E5751">
        <w:trPr>
          <w:trHeight w:val="33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生师比（折算前）、生师比（折算后）、博士学位人员数量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比例、正高职称人员数量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比例、副高以上人员数量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比例、中级职称人员数量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比例、双</w:t>
            </w:r>
            <w:proofErr w:type="gramStart"/>
            <w:r>
              <w:rPr>
                <w:rFonts w:ascii="宋体" w:hAnsi="宋体" w:cs="宋体" w:hint="eastAsia"/>
                <w:color w:val="000000" w:themeColor="text1"/>
                <w:sz w:val="18"/>
                <w:szCs w:val="18"/>
              </w:rPr>
              <w:t>师比例</w:t>
            </w:r>
            <w:proofErr w:type="gramEnd"/>
            <w:r>
              <w:rPr>
                <w:rFonts w:ascii="宋体" w:hAnsi="宋体" w:cs="宋体" w:hint="eastAsia"/>
                <w:color w:val="000000" w:themeColor="text1"/>
                <w:sz w:val="18"/>
                <w:szCs w:val="18"/>
              </w:rPr>
              <w:t xml:space="preserve"> </w:t>
            </w:r>
          </w:p>
        </w:tc>
      </w:tr>
      <w:tr w:rsidR="001E5751">
        <w:trPr>
          <w:trHeight w:val="333"/>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 xml:space="preserve">3 </w:t>
            </w:r>
            <w:r>
              <w:rPr>
                <w:rFonts w:ascii="宋体" w:hAnsi="宋体" w:cs="宋体" w:hint="eastAsia"/>
                <w:color w:val="000000" w:themeColor="text1"/>
                <w:sz w:val="18"/>
                <w:szCs w:val="18"/>
              </w:rPr>
              <w:t>年内具有半年以上企业经历的人员数量</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比例</w:t>
            </w:r>
            <w:r>
              <w:rPr>
                <w:rFonts w:ascii="宋体" w:hAnsi="宋体" w:cs="宋体" w:hint="eastAsia"/>
                <w:color w:val="000000" w:themeColor="text1"/>
                <w:sz w:val="18"/>
                <w:szCs w:val="18"/>
              </w:rPr>
              <w:t xml:space="preserve"> </w:t>
            </w:r>
          </w:p>
        </w:tc>
      </w:tr>
      <w:tr w:rsidR="001E5751">
        <w:trPr>
          <w:trHeight w:val="597"/>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来自企业的兼职教师数量、来自企业的兼职教师占专任教师比例、企业兼职教师教授实践课程占全部实践课程比例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restart"/>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kern w:val="2"/>
                <w:sz w:val="18"/>
                <w:szCs w:val="18"/>
              </w:rPr>
              <w:t>专业建设</w:t>
            </w: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专业（群）数量、服务行业数量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与世界</w:t>
            </w:r>
            <w:r>
              <w:rPr>
                <w:rFonts w:ascii="宋体" w:hAnsi="宋体" w:cs="宋体" w:hint="eastAsia"/>
                <w:color w:val="000000" w:themeColor="text1"/>
                <w:sz w:val="18"/>
                <w:szCs w:val="18"/>
              </w:rPr>
              <w:t xml:space="preserve"> 500 </w:t>
            </w:r>
            <w:r>
              <w:rPr>
                <w:rFonts w:ascii="宋体" w:hAnsi="宋体" w:cs="宋体" w:hint="eastAsia"/>
                <w:color w:val="000000" w:themeColor="text1"/>
                <w:sz w:val="18"/>
                <w:szCs w:val="18"/>
              </w:rPr>
              <w:t>强企业合作数量、每个专业平均合作企业数量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国家立项现代学徒制专业数、校企合作订单培养专业数、混合教学模式的课程比例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获得国家级教育教学成果奖一等奖数量、获得国家级教育教学成果奖数量、获得省级教育教学成果奖一等奖</w:t>
            </w:r>
            <w:proofErr w:type="gramStart"/>
            <w:r>
              <w:rPr>
                <w:rFonts w:ascii="宋体" w:hAnsi="宋体" w:cs="宋体" w:hint="eastAsia"/>
                <w:color w:val="000000" w:themeColor="text1"/>
                <w:sz w:val="18"/>
                <w:szCs w:val="18"/>
              </w:rPr>
              <w:t>以上奖</w:t>
            </w:r>
            <w:proofErr w:type="gramEnd"/>
            <w:r>
              <w:rPr>
                <w:rFonts w:ascii="宋体" w:hAnsi="宋体" w:cs="宋体" w:hint="eastAsia"/>
                <w:color w:val="000000" w:themeColor="text1"/>
                <w:sz w:val="18"/>
                <w:szCs w:val="18"/>
              </w:rPr>
              <w:t>项数量、获得国家职业院校技能大赛一等奖数量、获得国家级竞赛一等奖数量、获得省级职业院校技能大赛一等奖数量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国家教学资源库数量、国家精品课程数量、国家级在线开放课程数量、综合实</w:t>
            </w:r>
            <w:proofErr w:type="gramStart"/>
            <w:r>
              <w:rPr>
                <w:rFonts w:ascii="宋体" w:hAnsi="宋体" w:cs="宋体" w:hint="eastAsia"/>
                <w:color w:val="000000" w:themeColor="text1"/>
                <w:sz w:val="18"/>
                <w:szCs w:val="18"/>
              </w:rPr>
              <w:t>训项目</w:t>
            </w:r>
            <w:proofErr w:type="gramEnd"/>
            <w:r>
              <w:rPr>
                <w:rFonts w:ascii="宋体" w:hAnsi="宋体" w:cs="宋体" w:hint="eastAsia"/>
                <w:color w:val="000000" w:themeColor="text1"/>
                <w:sz w:val="18"/>
                <w:szCs w:val="18"/>
              </w:rPr>
              <w:t>数量、网络课程数量、网络课程平台活跃学生比例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国家</w:t>
            </w:r>
            <w:proofErr w:type="gramStart"/>
            <w:r>
              <w:rPr>
                <w:rFonts w:ascii="宋体" w:hAnsi="宋体" w:cs="宋体" w:hint="eastAsia"/>
                <w:color w:val="000000" w:themeColor="text1"/>
                <w:sz w:val="18"/>
                <w:szCs w:val="18"/>
              </w:rPr>
              <w:t>发改委产</w:t>
            </w:r>
            <w:proofErr w:type="gramEnd"/>
            <w:r>
              <w:rPr>
                <w:rFonts w:ascii="宋体" w:hAnsi="宋体" w:cs="宋体" w:hint="eastAsia"/>
                <w:color w:val="000000" w:themeColor="text1"/>
                <w:sz w:val="18"/>
                <w:szCs w:val="18"/>
              </w:rPr>
              <w:t>教融合工程实训基地数量、国家级实训基地数量、教学仪器设备总值、价值</w:t>
            </w:r>
            <w:r>
              <w:rPr>
                <w:rFonts w:ascii="宋体" w:hAnsi="宋体" w:cs="宋体" w:hint="eastAsia"/>
                <w:color w:val="000000" w:themeColor="text1"/>
                <w:sz w:val="18"/>
                <w:szCs w:val="18"/>
              </w:rPr>
              <w:t>**</w:t>
            </w:r>
            <w:r>
              <w:rPr>
                <w:rFonts w:ascii="宋体" w:hAnsi="宋体" w:cs="宋体" w:hint="eastAsia"/>
                <w:color w:val="000000" w:themeColor="text1"/>
                <w:sz w:val="18"/>
                <w:szCs w:val="18"/>
              </w:rPr>
              <w:t>万元以上设备台套数</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通过国际认证的专业数量、全国专业排名第</w:t>
            </w:r>
            <w:r>
              <w:rPr>
                <w:rFonts w:ascii="宋体" w:hAnsi="宋体" w:cs="宋体" w:hint="eastAsia"/>
                <w:color w:val="000000" w:themeColor="text1"/>
                <w:sz w:val="18"/>
                <w:szCs w:val="18"/>
              </w:rPr>
              <w:t xml:space="preserve"> 1 </w:t>
            </w:r>
            <w:r>
              <w:rPr>
                <w:rFonts w:ascii="宋体" w:hAnsi="宋体" w:cs="宋体" w:hint="eastAsia"/>
                <w:color w:val="000000" w:themeColor="text1"/>
                <w:sz w:val="18"/>
                <w:szCs w:val="18"/>
              </w:rPr>
              <w:t>的专业数量、全国专业排名进入前</w:t>
            </w:r>
            <w:r>
              <w:rPr>
                <w:rFonts w:ascii="宋体" w:hAnsi="宋体" w:cs="宋体" w:hint="eastAsia"/>
                <w:color w:val="000000" w:themeColor="text1"/>
                <w:sz w:val="18"/>
                <w:szCs w:val="18"/>
              </w:rPr>
              <w:t xml:space="preserve"> 5 </w:t>
            </w:r>
            <w:r>
              <w:rPr>
                <w:rFonts w:ascii="宋体" w:hAnsi="宋体" w:cs="宋体" w:hint="eastAsia"/>
                <w:color w:val="000000" w:themeColor="text1"/>
                <w:sz w:val="18"/>
                <w:szCs w:val="18"/>
              </w:rPr>
              <w:t>的专业数量、全国专业排名进入前</w:t>
            </w:r>
            <w:r>
              <w:rPr>
                <w:rFonts w:ascii="宋体" w:hAnsi="宋体" w:cs="宋体" w:hint="eastAsia"/>
                <w:color w:val="000000" w:themeColor="text1"/>
                <w:sz w:val="18"/>
                <w:szCs w:val="18"/>
              </w:rPr>
              <w:t xml:space="preserve"> 10 </w:t>
            </w:r>
            <w:r>
              <w:rPr>
                <w:rFonts w:ascii="宋体" w:hAnsi="宋体" w:cs="宋体" w:hint="eastAsia"/>
                <w:color w:val="000000" w:themeColor="text1"/>
                <w:sz w:val="18"/>
                <w:szCs w:val="18"/>
              </w:rPr>
              <w:t>的专业数量、全国专业排名进入前</w:t>
            </w:r>
            <w:r>
              <w:rPr>
                <w:rFonts w:ascii="宋体" w:hAnsi="宋体" w:cs="宋体" w:hint="eastAsia"/>
                <w:color w:val="000000" w:themeColor="text1"/>
                <w:sz w:val="18"/>
                <w:szCs w:val="18"/>
              </w:rPr>
              <w:t xml:space="preserve"> 20 </w:t>
            </w:r>
            <w:r>
              <w:rPr>
                <w:rFonts w:ascii="宋体" w:hAnsi="宋体" w:cs="宋体" w:hint="eastAsia"/>
                <w:color w:val="000000" w:themeColor="text1"/>
                <w:sz w:val="18"/>
                <w:szCs w:val="18"/>
              </w:rPr>
              <w:t>的专业数量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restart"/>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人才培养</w:t>
            </w: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毕业生参与专利制作的比例、学生参与科技创新的比例、学生累计获得专利授权数量、学生累计获得发明专利授权数量、学生每年获得国家级比赛一等奖数量、学生获得高级证书比例、学生获得国际证书比例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全校选修课数量、专业中个性化课程平均占比、学生社团数量、学生参加社团比例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全校开设创新创业课程数量、学生获得“挑战杯”国家奖项数量、学生获得“挑战杯”省级奖项数量、学生获得高职高</w:t>
            </w:r>
            <w:proofErr w:type="gramStart"/>
            <w:r>
              <w:rPr>
                <w:rFonts w:ascii="宋体" w:hAnsi="宋体" w:cs="宋体" w:hint="eastAsia"/>
                <w:color w:val="000000" w:themeColor="text1"/>
                <w:sz w:val="18"/>
                <w:szCs w:val="18"/>
              </w:rPr>
              <w:t>专创新</w:t>
            </w:r>
            <w:proofErr w:type="gramEnd"/>
            <w:r>
              <w:rPr>
                <w:rFonts w:ascii="宋体" w:hAnsi="宋体" w:cs="宋体" w:hint="eastAsia"/>
                <w:color w:val="000000" w:themeColor="text1"/>
                <w:sz w:val="18"/>
                <w:szCs w:val="18"/>
              </w:rPr>
              <w:t>创业竞赛一等奖数量、学生获得省级以上竞赛一等奖数量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毕业生平均月起薪、毕业生三年后平均月薪、（第三方评价）社会对毕业生的满意度</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restart"/>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社会服务</w:t>
            </w: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“四技”服务到款额、纵向科研经费到款额、获得国家级课题数量、获得省级课题数量、获得省级以上科技成果奖数量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累计获得授权（实用新型）专利数量、每年获得授权（实用新型）专利数量、累计获得授权发明专利数量、每年获得授权发明专利数量、每年人均获得授权（使用新型）专利数量、每年人均获得发明专利数量、年均专利转化率</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论文数量、核心期刊论文数量、</w:t>
            </w:r>
            <w:r>
              <w:rPr>
                <w:rFonts w:ascii="宋体" w:hAnsi="宋体" w:cs="宋体" w:hint="eastAsia"/>
                <w:color w:val="000000" w:themeColor="text1"/>
                <w:sz w:val="18"/>
                <w:szCs w:val="18"/>
              </w:rPr>
              <w:t xml:space="preserve">SCI </w:t>
            </w:r>
            <w:r>
              <w:rPr>
                <w:rFonts w:ascii="宋体" w:hAnsi="宋体" w:cs="宋体" w:hint="eastAsia"/>
                <w:color w:val="000000" w:themeColor="text1"/>
                <w:sz w:val="18"/>
                <w:szCs w:val="18"/>
              </w:rPr>
              <w:t>论文数量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每年社会培训数量（人次）、每年社会培训到款额、每年技能鉴定数量（人次）</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restart"/>
            <w:vAlign w:val="center"/>
          </w:tcPr>
          <w:p w:rsidR="001E5751" w:rsidRDefault="00894113">
            <w:pPr>
              <w:pStyle w:val="p0"/>
              <w:rPr>
                <w:rFonts w:ascii="宋体" w:hAnsi="宋体" w:cs="宋体"/>
                <w:color w:val="000000" w:themeColor="text1"/>
                <w:kern w:val="2"/>
                <w:sz w:val="18"/>
                <w:szCs w:val="18"/>
              </w:rPr>
            </w:pPr>
            <w:r>
              <w:rPr>
                <w:rFonts w:ascii="宋体" w:hAnsi="宋体" w:cs="宋体" w:hint="eastAsia"/>
                <w:color w:val="000000" w:themeColor="text1"/>
                <w:sz w:val="18"/>
                <w:szCs w:val="18"/>
              </w:rPr>
              <w:t>国际合作</w:t>
            </w: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制定国际化专业教学标准的专业数量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比例、全英文专业数量、全英文课程数量、对接国际通用职业资格证书的专业比例</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具有半年以上境外学习和工作经历的人员数量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w:t>
            </w:r>
            <w:proofErr w:type="gramStart"/>
            <w:r>
              <w:rPr>
                <w:rFonts w:ascii="宋体" w:hAnsi="宋体" w:cs="宋体" w:hint="eastAsia"/>
                <w:color w:val="000000" w:themeColor="text1"/>
                <w:sz w:val="18"/>
                <w:szCs w:val="18"/>
              </w:rPr>
              <w:t>外专外教</w:t>
            </w:r>
            <w:proofErr w:type="gramEnd"/>
            <w:r>
              <w:rPr>
                <w:rFonts w:ascii="宋体" w:hAnsi="宋体" w:cs="宋体" w:hint="eastAsia"/>
                <w:color w:val="000000" w:themeColor="text1"/>
                <w:sz w:val="18"/>
                <w:szCs w:val="18"/>
              </w:rPr>
              <w:t>数量</w:t>
            </w:r>
            <w:r>
              <w:rPr>
                <w:rFonts w:ascii="宋体" w:hAnsi="宋体" w:cs="宋体" w:hint="eastAsia"/>
                <w:color w:val="000000" w:themeColor="text1"/>
                <w:sz w:val="18"/>
                <w:szCs w:val="18"/>
              </w:rPr>
              <w:t>/</w:t>
            </w:r>
            <w:r>
              <w:rPr>
                <w:rFonts w:ascii="宋体" w:hAnsi="宋体" w:cs="宋体" w:hint="eastAsia"/>
                <w:color w:val="000000" w:themeColor="text1"/>
                <w:sz w:val="18"/>
                <w:szCs w:val="18"/>
              </w:rPr>
              <w:t>比例、专业外教占外教比例、境外累计来校学术交流和访学人员数量</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具有海外学习经历的学生比例、留学生规模（含短期生、国际培训）、学历留学生规模、学生获得国际奖项数量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中外合作办学机构数量、省级以上中外合作办学项目数量、“走出去”境外办学项目数量</w:t>
            </w:r>
            <w:r>
              <w:rPr>
                <w:rFonts w:ascii="宋体" w:hAnsi="宋体" w:cs="宋体" w:hint="eastAsia"/>
                <w:color w:val="000000" w:themeColor="text1"/>
                <w:sz w:val="18"/>
                <w:szCs w:val="18"/>
              </w:rPr>
              <w:t xml:space="preserve"> </w:t>
            </w:r>
          </w:p>
        </w:tc>
      </w:tr>
      <w:tr w:rsidR="001E5751">
        <w:trPr>
          <w:trHeight w:val="332"/>
          <w:jc w:val="center"/>
        </w:trPr>
        <w:tc>
          <w:tcPr>
            <w:tcW w:w="591" w:type="dxa"/>
            <w:vMerge/>
            <w:vAlign w:val="center"/>
          </w:tcPr>
          <w:p w:rsidR="001E5751" w:rsidRDefault="001E5751">
            <w:pPr>
              <w:rPr>
                <w:rFonts w:ascii="宋体" w:eastAsia="宋体" w:hAnsi="宋体" w:cs="宋体"/>
                <w:color w:val="000000" w:themeColor="text1"/>
                <w:sz w:val="18"/>
                <w:szCs w:val="18"/>
              </w:rPr>
            </w:pPr>
          </w:p>
        </w:tc>
        <w:tc>
          <w:tcPr>
            <w:tcW w:w="680" w:type="dxa"/>
            <w:vMerge/>
            <w:vAlign w:val="center"/>
          </w:tcPr>
          <w:p w:rsidR="001E5751" w:rsidRDefault="001E5751">
            <w:pPr>
              <w:jc w:val="center"/>
              <w:rPr>
                <w:rFonts w:ascii="宋体" w:eastAsia="宋体" w:hAnsi="宋体" w:cs="宋体"/>
                <w:b/>
                <w:color w:val="000000" w:themeColor="text1"/>
                <w:sz w:val="18"/>
                <w:szCs w:val="18"/>
              </w:rPr>
            </w:pPr>
          </w:p>
        </w:tc>
        <w:tc>
          <w:tcPr>
            <w:tcW w:w="1418" w:type="dxa"/>
            <w:gridSpan w:val="2"/>
            <w:vMerge/>
            <w:vAlign w:val="center"/>
          </w:tcPr>
          <w:p w:rsidR="001E5751" w:rsidRDefault="001E5751">
            <w:pPr>
              <w:pStyle w:val="p0"/>
              <w:rPr>
                <w:rFonts w:ascii="宋体" w:hAnsi="宋体" w:cs="宋体"/>
                <w:color w:val="000000" w:themeColor="text1"/>
                <w:kern w:val="2"/>
                <w:sz w:val="18"/>
                <w:szCs w:val="18"/>
              </w:rPr>
            </w:pPr>
          </w:p>
        </w:tc>
        <w:tc>
          <w:tcPr>
            <w:tcW w:w="7512" w:type="dxa"/>
            <w:vAlign w:val="center"/>
          </w:tcPr>
          <w:p w:rsidR="001E5751" w:rsidRDefault="00894113">
            <w:pPr>
              <w:pStyle w:val="p0"/>
              <w:rPr>
                <w:rFonts w:ascii="宋体" w:hAnsi="宋体" w:cs="宋体"/>
                <w:color w:val="000000" w:themeColor="text1"/>
                <w:sz w:val="18"/>
                <w:szCs w:val="18"/>
              </w:rPr>
            </w:pPr>
            <w:r>
              <w:rPr>
                <w:rFonts w:ascii="宋体" w:hAnsi="宋体" w:cs="宋体" w:hint="eastAsia"/>
                <w:color w:val="000000" w:themeColor="text1"/>
                <w:sz w:val="18"/>
                <w:szCs w:val="18"/>
              </w:rPr>
              <w:t>具有实质性合作项目的境外合作伙伴数量、举办国际学术交流活动数量、在国际组织任职人员数量、在国际会议中交流发言人次</w:t>
            </w:r>
            <w:r>
              <w:rPr>
                <w:rFonts w:ascii="宋体" w:hAnsi="宋体" w:cs="宋体" w:hint="eastAsia"/>
                <w:color w:val="000000" w:themeColor="text1"/>
                <w:sz w:val="18"/>
                <w:szCs w:val="18"/>
              </w:rPr>
              <w:t xml:space="preserve"> </w:t>
            </w:r>
          </w:p>
        </w:tc>
      </w:tr>
      <w:bookmarkEnd w:id="5"/>
    </w:tbl>
    <w:p w:rsidR="001E5751" w:rsidRDefault="001E5751">
      <w:pPr>
        <w:rPr>
          <w:rFonts w:ascii="宋体" w:eastAsia="宋体" w:hAnsi="宋体" w:cs="宋体"/>
          <w:b/>
          <w:bCs/>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7</w:t>
      </w:r>
      <w:r>
        <w:rPr>
          <w:rFonts w:ascii="宋体" w:eastAsia="宋体" w:hAnsi="宋体" w:cs="宋体" w:hint="eastAsia"/>
          <w:color w:val="000000" w:themeColor="text1"/>
          <w:sz w:val="18"/>
          <w:szCs w:val="18"/>
        </w:rPr>
        <w:t>、远程接入设备采购</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rPr>
        <w:t>为保障项目快速实施，投标人提供远程接入设备（</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套，并且内网服务门户必须与</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厂商进行登录功能的集成，使用户</w:t>
      </w:r>
      <w:proofErr w:type="gramStart"/>
      <w:r>
        <w:rPr>
          <w:rFonts w:ascii="宋体" w:eastAsia="宋体" w:hAnsi="宋体" w:cs="宋体" w:hint="eastAsia"/>
          <w:color w:val="000000" w:themeColor="text1"/>
          <w:sz w:val="18"/>
          <w:szCs w:val="18"/>
        </w:rPr>
        <w:t>在外网环境</w:t>
      </w:r>
      <w:proofErr w:type="gramEnd"/>
      <w:r>
        <w:rPr>
          <w:rFonts w:ascii="宋体" w:eastAsia="宋体" w:hAnsi="宋体" w:cs="宋体" w:hint="eastAsia"/>
          <w:color w:val="000000" w:themeColor="text1"/>
          <w:sz w:val="18"/>
          <w:szCs w:val="18"/>
        </w:rPr>
        <w:t>也可通过门户的登录功能实现</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端无插件无感知</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登录，不需要再单独拨</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然后访问各项服务，要求能够承载至少校外</w:t>
      </w:r>
      <w:r>
        <w:rPr>
          <w:rFonts w:ascii="宋体" w:eastAsia="宋体" w:hAnsi="宋体" w:cs="宋体" w:hint="eastAsia"/>
          <w:color w:val="000000" w:themeColor="text1"/>
          <w:sz w:val="18"/>
          <w:szCs w:val="18"/>
        </w:rPr>
        <w:t>5000</w:t>
      </w:r>
      <w:r>
        <w:rPr>
          <w:rFonts w:ascii="宋体" w:eastAsia="宋体" w:hAnsi="宋体" w:cs="宋体" w:hint="eastAsia"/>
          <w:color w:val="000000" w:themeColor="text1"/>
          <w:sz w:val="18"/>
          <w:szCs w:val="18"/>
        </w:rPr>
        <w:t>访客的并发量并且集成了校内网络环境拒绝登录</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的功能。</w:t>
      </w:r>
    </w:p>
    <w:tbl>
      <w:tblPr>
        <w:tblpPr w:leftFromText="180" w:rightFromText="180" w:vertAnchor="text" w:tblpX="78"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8788"/>
      </w:tblGrid>
      <w:tr w:rsidR="001E5751">
        <w:trPr>
          <w:trHeight w:val="340"/>
        </w:trPr>
        <w:tc>
          <w:tcPr>
            <w:tcW w:w="562" w:type="dxa"/>
            <w:tcBorders>
              <w:bottom w:val="single" w:sz="4" w:space="0" w:color="auto"/>
            </w:tcBorders>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993" w:type="dxa"/>
            <w:tcBorders>
              <w:bottom w:val="single" w:sz="4" w:space="0" w:color="auto"/>
            </w:tcBorders>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788" w:type="dxa"/>
            <w:tcBorders>
              <w:bottom w:val="single" w:sz="4" w:space="0" w:color="auto"/>
            </w:tcBorders>
            <w:shd w:val="clear" w:color="auto" w:fill="auto"/>
            <w:vAlign w:val="center"/>
          </w:tcPr>
          <w:p w:rsidR="001E5751" w:rsidRDefault="00894113">
            <w:pPr>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Vpn</w:t>
            </w:r>
            <w:r>
              <w:rPr>
                <w:rFonts w:ascii="宋体" w:eastAsia="宋体" w:hAnsi="宋体" w:cs="宋体" w:hint="eastAsia"/>
                <w:color w:val="000000" w:themeColor="text1"/>
                <w:kern w:val="0"/>
                <w:sz w:val="18"/>
                <w:szCs w:val="18"/>
              </w:rPr>
              <w:t>设备</w:t>
            </w: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标准</w:t>
            </w:r>
            <w:r>
              <w:rPr>
                <w:rFonts w:ascii="宋体" w:eastAsia="宋体" w:hAnsi="宋体" w:cs="宋体" w:hint="eastAsia"/>
                <w:color w:val="000000" w:themeColor="text1"/>
                <w:sz w:val="18"/>
                <w:szCs w:val="18"/>
              </w:rPr>
              <w:t>2U</w:t>
            </w:r>
            <w:r>
              <w:rPr>
                <w:rFonts w:ascii="宋体" w:eastAsia="宋体" w:hAnsi="宋体" w:cs="宋体" w:hint="eastAsia"/>
                <w:color w:val="000000" w:themeColor="text1"/>
                <w:sz w:val="18"/>
                <w:szCs w:val="18"/>
              </w:rPr>
              <w:t>机架尺寸，独立专业</w:t>
            </w:r>
            <w:proofErr w:type="gramStart"/>
            <w:r>
              <w:rPr>
                <w:rFonts w:ascii="宋体" w:eastAsia="宋体" w:hAnsi="宋体" w:cs="宋体" w:hint="eastAsia"/>
                <w:color w:val="000000" w:themeColor="text1"/>
                <w:sz w:val="18"/>
                <w:szCs w:val="18"/>
              </w:rPr>
              <w:t>的非插卡式</w:t>
            </w:r>
            <w:proofErr w:type="gramEnd"/>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硬件设备，配备≥</w:t>
            </w:r>
            <w:r>
              <w:rPr>
                <w:rFonts w:ascii="宋体" w:eastAsia="宋体" w:hAnsi="宋体" w:cs="宋体" w:hint="eastAsia"/>
                <w:color w:val="000000" w:themeColor="text1"/>
                <w:sz w:val="18"/>
                <w:szCs w:val="18"/>
              </w:rPr>
              <w:t>6</w:t>
            </w:r>
            <w:r>
              <w:rPr>
                <w:rFonts w:ascii="宋体" w:eastAsia="宋体" w:hAnsi="宋体" w:cs="宋体" w:hint="eastAsia"/>
                <w:color w:val="000000" w:themeColor="text1"/>
                <w:sz w:val="18"/>
                <w:szCs w:val="18"/>
              </w:rPr>
              <w:t>个</w:t>
            </w:r>
            <w:proofErr w:type="gramStart"/>
            <w:r>
              <w:rPr>
                <w:rFonts w:ascii="宋体" w:eastAsia="宋体" w:hAnsi="宋体" w:cs="宋体" w:hint="eastAsia"/>
                <w:color w:val="000000" w:themeColor="text1"/>
                <w:sz w:val="18"/>
                <w:szCs w:val="18"/>
              </w:rPr>
              <w:t>千兆电口</w:t>
            </w:r>
            <w:proofErr w:type="gramEnd"/>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个</w:t>
            </w:r>
            <w:proofErr w:type="gramStart"/>
            <w:r>
              <w:rPr>
                <w:rFonts w:ascii="宋体" w:eastAsia="宋体" w:hAnsi="宋体" w:cs="宋体" w:hint="eastAsia"/>
                <w:color w:val="000000" w:themeColor="text1"/>
                <w:sz w:val="18"/>
                <w:szCs w:val="18"/>
              </w:rPr>
              <w:t>千兆光口</w:t>
            </w:r>
            <w:proofErr w:type="gramEnd"/>
            <w:r>
              <w:rPr>
                <w:rFonts w:ascii="宋体" w:eastAsia="宋体" w:hAnsi="宋体" w:cs="宋体" w:hint="eastAsia"/>
                <w:color w:val="000000" w:themeColor="text1"/>
                <w:sz w:val="18"/>
                <w:szCs w:val="18"/>
              </w:rPr>
              <w:t>；吞吐量≥</w:t>
            </w:r>
            <w:r>
              <w:rPr>
                <w:rFonts w:ascii="宋体" w:eastAsia="宋体" w:hAnsi="宋体" w:cs="宋体" w:hint="eastAsia"/>
                <w:color w:val="000000" w:themeColor="text1"/>
                <w:sz w:val="18"/>
                <w:szCs w:val="18"/>
              </w:rPr>
              <w:t>2.7Gbps</w:t>
            </w:r>
            <w:r>
              <w:rPr>
                <w:rFonts w:ascii="宋体" w:eastAsia="宋体" w:hAnsi="宋体" w:cs="宋体" w:hint="eastAsia"/>
                <w:color w:val="000000" w:themeColor="text1"/>
                <w:sz w:val="18"/>
                <w:szCs w:val="18"/>
              </w:rPr>
              <w:t>，并发会话数≥</w:t>
            </w:r>
            <w:r>
              <w:rPr>
                <w:rFonts w:ascii="宋体" w:eastAsia="宋体" w:hAnsi="宋体" w:cs="宋体" w:hint="eastAsia"/>
                <w:color w:val="000000" w:themeColor="text1"/>
                <w:sz w:val="18"/>
                <w:szCs w:val="18"/>
              </w:rPr>
              <w:t>300</w:t>
            </w:r>
            <w:r>
              <w:rPr>
                <w:rFonts w:ascii="宋体" w:eastAsia="宋体" w:hAnsi="宋体" w:cs="宋体" w:hint="eastAsia"/>
                <w:color w:val="000000" w:themeColor="text1"/>
                <w:sz w:val="18"/>
                <w:szCs w:val="18"/>
              </w:rPr>
              <w:t>万，支持并发</w:t>
            </w:r>
            <w:r>
              <w:rPr>
                <w:rFonts w:ascii="宋体" w:eastAsia="宋体" w:hAnsi="宋体" w:cs="宋体" w:hint="eastAsia"/>
                <w:color w:val="000000" w:themeColor="text1"/>
                <w:sz w:val="18"/>
                <w:szCs w:val="18"/>
              </w:rPr>
              <w:t>SSL</w:t>
            </w:r>
            <w:r>
              <w:rPr>
                <w:rFonts w:ascii="宋体" w:eastAsia="宋体" w:hAnsi="宋体" w:cs="宋体" w:hint="eastAsia"/>
                <w:color w:val="000000" w:themeColor="text1"/>
                <w:sz w:val="18"/>
                <w:szCs w:val="18"/>
              </w:rPr>
              <w:t>用户数≥</w:t>
            </w:r>
            <w:r>
              <w:rPr>
                <w:rFonts w:ascii="宋体" w:eastAsia="宋体" w:hAnsi="宋体" w:cs="宋体" w:hint="eastAsia"/>
                <w:color w:val="000000" w:themeColor="text1"/>
                <w:sz w:val="18"/>
                <w:szCs w:val="18"/>
              </w:rPr>
              <w:t>5000</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SSL</w:t>
            </w:r>
            <w:r>
              <w:rPr>
                <w:rFonts w:ascii="宋体" w:eastAsia="宋体" w:hAnsi="宋体" w:cs="宋体" w:hint="eastAsia"/>
                <w:color w:val="000000" w:themeColor="text1"/>
                <w:sz w:val="18"/>
                <w:szCs w:val="18"/>
              </w:rPr>
              <w:t>加密速度≥</w:t>
            </w:r>
            <w:r>
              <w:rPr>
                <w:rFonts w:ascii="宋体" w:eastAsia="宋体" w:hAnsi="宋体" w:cs="宋体" w:hint="eastAsia"/>
                <w:color w:val="000000" w:themeColor="text1"/>
                <w:sz w:val="18"/>
                <w:szCs w:val="18"/>
              </w:rPr>
              <w:t>550Mbps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 xml:space="preserve">IPSEC </w:t>
            </w:r>
            <w:r>
              <w:rPr>
                <w:rFonts w:ascii="宋体" w:eastAsia="宋体" w:hAnsi="宋体" w:cs="宋体" w:hint="eastAsia"/>
                <w:color w:val="000000" w:themeColor="text1"/>
                <w:sz w:val="18"/>
                <w:szCs w:val="18"/>
              </w:rPr>
              <w:t>最大加密流量≥</w:t>
            </w:r>
            <w:r>
              <w:rPr>
                <w:rFonts w:ascii="宋体" w:eastAsia="宋体" w:hAnsi="宋体" w:cs="宋体" w:hint="eastAsia"/>
                <w:color w:val="000000" w:themeColor="text1"/>
                <w:sz w:val="18"/>
                <w:szCs w:val="18"/>
              </w:rPr>
              <w:t>360Mbps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IPSecVPN</w:t>
            </w:r>
            <w:r>
              <w:rPr>
                <w:rFonts w:ascii="宋体" w:eastAsia="宋体" w:hAnsi="宋体" w:cs="宋体" w:hint="eastAsia"/>
                <w:color w:val="000000" w:themeColor="text1"/>
                <w:sz w:val="18"/>
                <w:szCs w:val="18"/>
              </w:rPr>
              <w:t>隧道数≥</w:t>
            </w:r>
            <w:r>
              <w:rPr>
                <w:rFonts w:ascii="宋体" w:eastAsia="宋体" w:hAnsi="宋体" w:cs="宋体" w:hint="eastAsia"/>
                <w:color w:val="000000" w:themeColor="text1"/>
                <w:sz w:val="18"/>
                <w:szCs w:val="18"/>
              </w:rPr>
              <w:t>300</w:t>
            </w:r>
            <w:r>
              <w:rPr>
                <w:rFonts w:ascii="宋体" w:eastAsia="宋体" w:hAnsi="宋体" w:cs="宋体" w:hint="eastAsia"/>
                <w:color w:val="000000" w:themeColor="text1"/>
                <w:sz w:val="18"/>
                <w:szCs w:val="18"/>
              </w:rPr>
              <w:t>，配置冗余电源；本次项目要求至少提供</w:t>
            </w:r>
            <w:r>
              <w:rPr>
                <w:rFonts w:ascii="宋体" w:eastAsia="宋体" w:hAnsi="宋体" w:cs="宋体" w:hint="eastAsia"/>
                <w:color w:val="000000" w:themeColor="text1"/>
                <w:sz w:val="18"/>
                <w:szCs w:val="18"/>
              </w:rPr>
              <w:t>5000</w:t>
            </w:r>
            <w:r>
              <w:rPr>
                <w:rFonts w:ascii="宋体" w:eastAsia="宋体" w:hAnsi="宋体" w:cs="宋体" w:hint="eastAsia"/>
                <w:color w:val="000000" w:themeColor="text1"/>
                <w:sz w:val="18"/>
                <w:szCs w:val="18"/>
              </w:rPr>
              <w:t>个并发授权数。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047E9A">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支持针对不同的</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页面进行数据优化，基于数据流进行压缩，减少不必要的数据传输</w:t>
            </w:r>
            <w:r w:rsidR="00047E9A">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047E9A">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支持非对称</w:t>
            </w:r>
            <w:proofErr w:type="gramStart"/>
            <w:r>
              <w:rPr>
                <w:rFonts w:ascii="宋体" w:eastAsia="宋体" w:hAnsi="宋体" w:cs="宋体" w:hint="eastAsia"/>
                <w:color w:val="000000" w:themeColor="text1"/>
                <w:sz w:val="18"/>
                <w:szCs w:val="18"/>
              </w:rPr>
              <w:t>式部署</w:t>
            </w:r>
            <w:proofErr w:type="gramEnd"/>
            <w:r>
              <w:rPr>
                <w:rFonts w:ascii="宋体" w:eastAsia="宋体" w:hAnsi="宋体" w:cs="宋体" w:hint="eastAsia"/>
                <w:color w:val="000000" w:themeColor="text1"/>
                <w:sz w:val="18"/>
                <w:szCs w:val="18"/>
              </w:rPr>
              <w:t>的传输协议优化技术（单边加速），不用在用户终端上安装任何插件和软件，即可提升用户访问应用服务的速度</w:t>
            </w:r>
            <w:r w:rsidR="00047E9A">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047E9A">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针对</w:t>
            </w:r>
            <w:r>
              <w:rPr>
                <w:rFonts w:ascii="宋体" w:eastAsia="宋体" w:hAnsi="宋体" w:cs="宋体" w:hint="eastAsia"/>
                <w:color w:val="000000" w:themeColor="text1"/>
                <w:sz w:val="18"/>
                <w:szCs w:val="18"/>
              </w:rPr>
              <w:t>B/S</w:t>
            </w:r>
            <w:r>
              <w:rPr>
                <w:rFonts w:ascii="宋体" w:eastAsia="宋体" w:hAnsi="宋体" w:cs="宋体" w:hint="eastAsia"/>
                <w:color w:val="000000" w:themeColor="text1"/>
                <w:sz w:val="18"/>
                <w:szCs w:val="18"/>
              </w:rPr>
              <w:t>资源支持</w:t>
            </w:r>
            <w:r>
              <w:rPr>
                <w:rFonts w:ascii="宋体" w:eastAsia="宋体" w:hAnsi="宋体" w:cs="宋体" w:hint="eastAsia"/>
                <w:color w:val="000000" w:themeColor="text1"/>
                <w:sz w:val="18"/>
                <w:szCs w:val="18"/>
              </w:rPr>
              <w:t>WebCache</w:t>
            </w:r>
            <w:r>
              <w:rPr>
                <w:rFonts w:ascii="宋体" w:eastAsia="宋体" w:hAnsi="宋体" w:cs="宋体" w:hint="eastAsia"/>
                <w:color w:val="000000" w:themeColor="text1"/>
                <w:sz w:val="18"/>
                <w:szCs w:val="18"/>
              </w:rPr>
              <w:t>技术，动态缓存页面元素，提高</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页面响应速度</w:t>
            </w:r>
            <w:r w:rsidR="00047E9A">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047E9A">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支持改写</w:t>
            </w:r>
            <w:r>
              <w:rPr>
                <w:rFonts w:ascii="宋体" w:eastAsia="宋体" w:hAnsi="宋体" w:cs="宋体" w:hint="eastAsia"/>
                <w:color w:val="000000" w:themeColor="text1"/>
                <w:sz w:val="18"/>
                <w:szCs w:val="18"/>
              </w:rPr>
              <w:t>WindowsRDP</w:t>
            </w:r>
            <w:r>
              <w:rPr>
                <w:rFonts w:ascii="宋体" w:eastAsia="宋体" w:hAnsi="宋体" w:cs="宋体" w:hint="eastAsia"/>
                <w:color w:val="000000" w:themeColor="text1"/>
                <w:sz w:val="18"/>
                <w:szCs w:val="18"/>
              </w:rPr>
              <w:t>协议，</w:t>
            </w:r>
            <w:proofErr w:type="gramStart"/>
            <w:r>
              <w:rPr>
                <w:rFonts w:ascii="宋体" w:eastAsia="宋体" w:hAnsi="宋体" w:cs="宋体" w:hint="eastAsia"/>
                <w:color w:val="000000" w:themeColor="text1"/>
                <w:sz w:val="18"/>
                <w:szCs w:val="18"/>
              </w:rPr>
              <w:t>经改写</w:t>
            </w:r>
            <w:proofErr w:type="gramEnd"/>
            <w:r>
              <w:rPr>
                <w:rFonts w:ascii="宋体" w:eastAsia="宋体" w:hAnsi="宋体" w:cs="宋体" w:hint="eastAsia"/>
                <w:color w:val="000000" w:themeColor="text1"/>
                <w:sz w:val="18"/>
                <w:szCs w:val="18"/>
              </w:rPr>
              <w:t>的协议必须独立于</w:t>
            </w:r>
            <w:r>
              <w:rPr>
                <w:rFonts w:ascii="宋体" w:eastAsia="宋体" w:hAnsi="宋体" w:cs="宋体" w:hint="eastAsia"/>
                <w:color w:val="000000" w:themeColor="text1"/>
                <w:sz w:val="18"/>
                <w:szCs w:val="18"/>
              </w:rPr>
              <w:t>OS</w:t>
            </w:r>
            <w:r>
              <w:rPr>
                <w:rFonts w:ascii="宋体" w:eastAsia="宋体" w:hAnsi="宋体" w:cs="宋体" w:hint="eastAsia"/>
                <w:color w:val="000000" w:themeColor="text1"/>
                <w:sz w:val="18"/>
                <w:szCs w:val="18"/>
              </w:rPr>
              <w:t>运行环境，避免跨平台兼容性，针对图像数据，服务</w:t>
            </w:r>
            <w:proofErr w:type="gramStart"/>
            <w:r>
              <w:rPr>
                <w:rFonts w:ascii="宋体" w:eastAsia="宋体" w:hAnsi="宋体" w:cs="宋体" w:hint="eastAsia"/>
                <w:color w:val="000000" w:themeColor="text1"/>
                <w:sz w:val="18"/>
                <w:szCs w:val="18"/>
              </w:rPr>
              <w:t>端必须</w:t>
            </w:r>
            <w:proofErr w:type="gramEnd"/>
            <w:r>
              <w:rPr>
                <w:rFonts w:ascii="宋体" w:eastAsia="宋体" w:hAnsi="宋体" w:cs="宋体" w:hint="eastAsia"/>
                <w:color w:val="000000" w:themeColor="text1"/>
                <w:sz w:val="18"/>
                <w:szCs w:val="18"/>
              </w:rPr>
              <w:t>支持有损压缩算法</w:t>
            </w:r>
            <w:r w:rsidR="00047E9A">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w:t>
            </w:r>
            <w:r>
              <w:rPr>
                <w:rFonts w:ascii="宋体" w:eastAsia="宋体" w:hAnsi="宋体" w:cs="宋体" w:hint="eastAsia"/>
                <w:color w:val="000000" w:themeColor="text1"/>
                <w:sz w:val="18"/>
                <w:szCs w:val="18"/>
              </w:rPr>
              <w:t>10</w:t>
            </w:r>
            <w:r>
              <w:rPr>
                <w:rFonts w:ascii="宋体" w:eastAsia="宋体" w:hAnsi="宋体" w:cs="宋体" w:hint="eastAsia"/>
                <w:color w:val="000000" w:themeColor="text1"/>
                <w:sz w:val="18"/>
                <w:szCs w:val="18"/>
              </w:rPr>
              <w:t>台及以上不同型号设备间进行集群（</w:t>
            </w:r>
            <w:r>
              <w:rPr>
                <w:rFonts w:ascii="宋体" w:eastAsia="宋体" w:hAnsi="宋体" w:cs="宋体" w:hint="eastAsia"/>
                <w:color w:val="000000" w:themeColor="text1"/>
                <w:sz w:val="18"/>
                <w:szCs w:val="18"/>
              </w:rPr>
              <w:t>A/A</w:t>
            </w:r>
            <w:r>
              <w:rPr>
                <w:rFonts w:ascii="宋体" w:eastAsia="宋体" w:hAnsi="宋体" w:cs="宋体" w:hint="eastAsia"/>
                <w:color w:val="000000" w:themeColor="text1"/>
                <w:sz w:val="18"/>
                <w:szCs w:val="18"/>
              </w:rPr>
              <w:t>），支持路由模式、单臂模式下多线路部署的集群；支持集群设备间</w:t>
            </w:r>
            <w:r>
              <w:rPr>
                <w:rFonts w:ascii="宋体" w:eastAsia="宋体" w:hAnsi="宋体" w:cs="宋体" w:hint="eastAsia"/>
                <w:color w:val="000000" w:themeColor="text1"/>
                <w:sz w:val="18"/>
                <w:szCs w:val="18"/>
              </w:rPr>
              <w:t>Session</w:t>
            </w:r>
            <w:r>
              <w:rPr>
                <w:rFonts w:ascii="宋体" w:eastAsia="宋体" w:hAnsi="宋体" w:cs="宋体" w:hint="eastAsia"/>
                <w:color w:val="000000" w:themeColor="text1"/>
                <w:sz w:val="18"/>
                <w:szCs w:val="18"/>
              </w:rPr>
              <w:t>同步，一台设备</w:t>
            </w:r>
            <w:proofErr w:type="gramStart"/>
            <w:r>
              <w:rPr>
                <w:rFonts w:ascii="宋体" w:eastAsia="宋体" w:hAnsi="宋体" w:cs="宋体" w:hint="eastAsia"/>
                <w:color w:val="000000" w:themeColor="text1"/>
                <w:sz w:val="18"/>
                <w:szCs w:val="18"/>
              </w:rPr>
              <w:t>宕</w:t>
            </w:r>
            <w:proofErr w:type="gramEnd"/>
            <w:r>
              <w:rPr>
                <w:rFonts w:ascii="宋体" w:eastAsia="宋体" w:hAnsi="宋体" w:cs="宋体" w:hint="eastAsia"/>
                <w:color w:val="000000" w:themeColor="text1"/>
                <w:sz w:val="18"/>
                <w:szCs w:val="18"/>
              </w:rPr>
              <w:t>机后其上用户无需重新登录</w:t>
            </w:r>
            <w:r>
              <w:rPr>
                <w:rFonts w:ascii="宋体" w:eastAsia="宋体" w:hAnsi="宋体" w:cs="宋体" w:hint="eastAsia"/>
                <w:color w:val="000000" w:themeColor="text1"/>
                <w:sz w:val="18"/>
                <w:szCs w:val="18"/>
              </w:rPr>
              <w:t>SSL VPN</w:t>
            </w:r>
            <w:r>
              <w:rPr>
                <w:rFonts w:ascii="宋体" w:eastAsia="宋体" w:hAnsi="宋体" w:cs="宋体" w:hint="eastAsia"/>
                <w:color w:val="000000" w:themeColor="text1"/>
                <w:sz w:val="18"/>
                <w:szCs w:val="18"/>
              </w:rPr>
              <w:t>可继续使用</w:t>
            </w:r>
            <w:r w:rsidR="009A6CA1">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支持带扩展的</w:t>
            </w:r>
            <w:r>
              <w:rPr>
                <w:rFonts w:ascii="宋体" w:eastAsia="宋体" w:hAnsi="宋体" w:cs="宋体" w:hint="eastAsia"/>
                <w:color w:val="000000" w:themeColor="text1"/>
                <w:sz w:val="18"/>
                <w:szCs w:val="18"/>
              </w:rPr>
              <w:t>iOS</w:t>
            </w:r>
            <w:r>
              <w:rPr>
                <w:rFonts w:ascii="宋体" w:eastAsia="宋体" w:hAnsi="宋体" w:cs="宋体" w:hint="eastAsia"/>
                <w:color w:val="000000" w:themeColor="text1"/>
                <w:sz w:val="18"/>
                <w:szCs w:val="18"/>
              </w:rPr>
              <w:t>应用的应用封装</w:t>
            </w:r>
            <w:r w:rsidR="009A6CA1">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为保证产品后续技术支持和研发能力，要求具有</w:t>
            </w:r>
            <w:r>
              <w:rPr>
                <w:rFonts w:ascii="宋体" w:eastAsia="宋体" w:hAnsi="宋体" w:cs="宋体" w:hint="eastAsia"/>
                <w:color w:val="000000" w:themeColor="text1"/>
                <w:sz w:val="18"/>
                <w:szCs w:val="18"/>
              </w:rPr>
              <w:t>CMMI L5</w:t>
            </w:r>
            <w:r>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投标人所投的</w:t>
            </w:r>
            <w:r>
              <w:rPr>
                <w:rFonts w:ascii="宋体" w:eastAsia="宋体" w:hAnsi="宋体" w:cs="宋体" w:hint="eastAsia"/>
                <w:color w:val="000000" w:themeColor="text1"/>
                <w:sz w:val="18"/>
                <w:szCs w:val="18"/>
              </w:rPr>
              <w:t>SSL VPN</w:t>
            </w:r>
            <w:r>
              <w:rPr>
                <w:rFonts w:ascii="宋体" w:eastAsia="宋体" w:hAnsi="宋体" w:cs="宋体" w:hint="eastAsia"/>
                <w:color w:val="000000" w:themeColor="text1"/>
                <w:sz w:val="18"/>
                <w:szCs w:val="18"/>
              </w:rPr>
              <w:t>设备应为国产虚拟专用网络</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成熟产品，要求在国内市场占有率排名前三</w:t>
            </w:r>
            <w:r w:rsidR="009A6CA1">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62" w:type="dxa"/>
            <w:vMerge/>
            <w:tcBorders>
              <w:left w:val="single" w:sz="4" w:space="0" w:color="auto"/>
              <w:bottom w:val="single" w:sz="4" w:space="0" w:color="auto"/>
              <w:right w:val="single" w:sz="4" w:space="0" w:color="auto"/>
            </w:tcBorders>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bottom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投标人所投的</w:t>
            </w:r>
            <w:r>
              <w:rPr>
                <w:rFonts w:ascii="宋体" w:eastAsia="宋体" w:hAnsi="宋体" w:cs="宋体" w:hint="eastAsia"/>
                <w:color w:val="000000" w:themeColor="text1"/>
                <w:sz w:val="18"/>
                <w:szCs w:val="18"/>
              </w:rPr>
              <w:t xml:space="preserve">SSL </w:t>
            </w:r>
            <w:r>
              <w:rPr>
                <w:rFonts w:ascii="宋体" w:eastAsia="宋体" w:hAnsi="宋体" w:cs="宋体" w:hint="eastAsia"/>
                <w:color w:val="000000" w:themeColor="text1"/>
                <w:sz w:val="18"/>
                <w:szCs w:val="18"/>
              </w:rPr>
              <w:t>VPN</w:t>
            </w:r>
            <w:r>
              <w:rPr>
                <w:rFonts w:ascii="宋体" w:eastAsia="宋体" w:hAnsi="宋体" w:cs="宋体" w:hint="eastAsia"/>
                <w:color w:val="000000" w:themeColor="text1"/>
                <w:sz w:val="18"/>
                <w:szCs w:val="18"/>
              </w:rPr>
              <w:t>设备生产厂商为国家密码管理局发布的《</w:t>
            </w:r>
            <w:r>
              <w:rPr>
                <w:rFonts w:ascii="宋体" w:eastAsia="宋体" w:hAnsi="宋体" w:cs="宋体" w:hint="eastAsia"/>
                <w:color w:val="000000" w:themeColor="text1"/>
                <w:sz w:val="18"/>
                <w:szCs w:val="18"/>
              </w:rPr>
              <w:t>SSL VPN</w:t>
            </w:r>
            <w:r>
              <w:rPr>
                <w:rFonts w:ascii="宋体" w:eastAsia="宋体" w:hAnsi="宋体" w:cs="宋体" w:hint="eastAsia"/>
                <w:color w:val="000000" w:themeColor="text1"/>
                <w:sz w:val="18"/>
                <w:szCs w:val="18"/>
              </w:rPr>
              <w:t>技术规范》起草单位</w:t>
            </w:r>
            <w:r w:rsidR="009A6CA1">
              <w:rPr>
                <w:rFonts w:ascii="宋体" w:eastAsia="宋体" w:hAnsi="宋体" w:cs="宋体" w:hint="eastAsia"/>
                <w:color w:val="000000" w:themeColor="text1"/>
                <w:sz w:val="18"/>
                <w:szCs w:val="18"/>
              </w:rPr>
              <w:t>。</w:t>
            </w:r>
          </w:p>
        </w:tc>
      </w:tr>
    </w:tbl>
    <w:p w:rsidR="001E5751" w:rsidRDefault="001E5751">
      <w:pPr>
        <w:rPr>
          <w:rFonts w:ascii="宋体" w:eastAsia="宋体" w:hAnsi="宋体" w:cs="宋体"/>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8</w:t>
      </w:r>
      <w:r>
        <w:rPr>
          <w:rFonts w:ascii="宋体" w:eastAsia="宋体" w:hAnsi="宋体" w:cs="宋体" w:hint="eastAsia"/>
          <w:color w:val="000000" w:themeColor="text1"/>
          <w:sz w:val="18"/>
          <w:szCs w:val="18"/>
        </w:rPr>
        <w:t>、自愈系统</w:t>
      </w:r>
    </w:p>
    <w:tbl>
      <w:tblPr>
        <w:tblpPr w:leftFromText="180" w:rightFromText="180" w:vertAnchor="text" w:tblpX="78"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8788"/>
      </w:tblGrid>
      <w:tr w:rsidR="001E5751">
        <w:trPr>
          <w:trHeight w:val="340"/>
        </w:trPr>
        <w:tc>
          <w:tcPr>
            <w:tcW w:w="562" w:type="dxa"/>
            <w:tcBorders>
              <w:bottom w:val="single" w:sz="4" w:space="0" w:color="auto"/>
            </w:tcBorders>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993" w:type="dxa"/>
            <w:tcBorders>
              <w:bottom w:val="single" w:sz="4" w:space="0" w:color="auto"/>
            </w:tcBorders>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788" w:type="dxa"/>
            <w:tcBorders>
              <w:bottom w:val="single" w:sz="4" w:space="0" w:color="auto"/>
            </w:tcBorders>
            <w:shd w:val="clear" w:color="auto" w:fill="auto"/>
            <w:vAlign w:val="center"/>
          </w:tcPr>
          <w:p w:rsidR="001E5751" w:rsidRDefault="00894113">
            <w:pPr>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val="restart"/>
            <w:tcBorders>
              <w:top w:val="single" w:sz="4" w:space="0" w:color="auto"/>
              <w:left w:val="single" w:sz="4" w:space="0" w:color="auto"/>
              <w:right w:val="single" w:sz="4" w:space="0" w:color="auto"/>
            </w:tcBorders>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自愈系统</w:t>
            </w: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采用独立的盒式专用硬件，单台设备不超过</w:t>
            </w:r>
            <w:r>
              <w:rPr>
                <w:rFonts w:ascii="宋体" w:eastAsia="宋体" w:hAnsi="宋体" w:cs="宋体" w:hint="eastAsia"/>
                <w:color w:val="000000" w:themeColor="text1"/>
                <w:sz w:val="18"/>
                <w:szCs w:val="18"/>
              </w:rPr>
              <w:t>1U</w:t>
            </w:r>
            <w:r>
              <w:rPr>
                <w:rFonts w:ascii="宋体" w:eastAsia="宋体" w:hAnsi="宋体" w:cs="宋体" w:hint="eastAsia"/>
                <w:color w:val="000000" w:themeColor="text1"/>
                <w:sz w:val="18"/>
                <w:szCs w:val="18"/>
              </w:rPr>
              <w:t>高度。设备支持并配置冗余交流电源及冗余智能风扇，能够确保在</w:t>
            </w:r>
            <w:proofErr w:type="gramStart"/>
            <w:r>
              <w:rPr>
                <w:rFonts w:ascii="宋体" w:eastAsia="宋体" w:hAnsi="宋体" w:cs="宋体" w:hint="eastAsia"/>
                <w:color w:val="000000" w:themeColor="text1"/>
                <w:sz w:val="18"/>
                <w:szCs w:val="18"/>
              </w:rPr>
              <w:t>不</w:t>
            </w:r>
            <w:proofErr w:type="gramEnd"/>
            <w:r>
              <w:rPr>
                <w:rFonts w:ascii="宋体" w:eastAsia="宋体" w:hAnsi="宋体" w:cs="宋体" w:hint="eastAsia"/>
                <w:color w:val="000000" w:themeColor="text1"/>
                <w:sz w:val="18"/>
                <w:szCs w:val="18"/>
              </w:rPr>
              <w:t>停机情况下更换电源模块。</w:t>
            </w:r>
            <w:proofErr w:type="gramStart"/>
            <w:r>
              <w:rPr>
                <w:rFonts w:ascii="宋体" w:eastAsia="宋体" w:hAnsi="宋体" w:cs="宋体" w:hint="eastAsia"/>
                <w:color w:val="000000" w:themeColor="text1"/>
                <w:sz w:val="18"/>
                <w:szCs w:val="18"/>
              </w:rPr>
              <w:t>千兆电口</w:t>
            </w:r>
            <w:proofErr w:type="gramEnd"/>
            <w:r>
              <w:rPr>
                <w:rFonts w:ascii="宋体" w:eastAsia="宋体" w:hAnsi="宋体" w:cs="宋体" w:hint="eastAsia"/>
                <w:color w:val="000000" w:themeColor="text1"/>
                <w:sz w:val="18"/>
                <w:szCs w:val="18"/>
              </w:rPr>
              <w:t>&gt;=6</w:t>
            </w:r>
            <w:r>
              <w:rPr>
                <w:rFonts w:ascii="宋体" w:eastAsia="宋体" w:hAnsi="宋体" w:cs="宋体" w:hint="eastAsia"/>
                <w:color w:val="000000" w:themeColor="text1"/>
                <w:sz w:val="18"/>
                <w:szCs w:val="18"/>
              </w:rPr>
              <w:t>，</w:t>
            </w:r>
            <w:proofErr w:type="gramStart"/>
            <w:r>
              <w:rPr>
                <w:rFonts w:ascii="宋体" w:eastAsia="宋体" w:hAnsi="宋体" w:cs="宋体" w:hint="eastAsia"/>
                <w:color w:val="000000" w:themeColor="text1"/>
                <w:sz w:val="18"/>
                <w:szCs w:val="18"/>
              </w:rPr>
              <w:t>千兆光口</w:t>
            </w:r>
            <w:proofErr w:type="gramEnd"/>
            <w:r>
              <w:rPr>
                <w:rFonts w:ascii="宋体" w:eastAsia="宋体" w:hAnsi="宋体" w:cs="宋体" w:hint="eastAsia"/>
                <w:color w:val="000000" w:themeColor="text1"/>
                <w:sz w:val="18"/>
                <w:szCs w:val="18"/>
              </w:rPr>
              <w:t>&gt;=4</w:t>
            </w:r>
            <w:r>
              <w:rPr>
                <w:rFonts w:ascii="宋体" w:eastAsia="宋体" w:hAnsi="宋体" w:cs="宋体" w:hint="eastAsia"/>
                <w:color w:val="000000" w:themeColor="text1"/>
                <w:sz w:val="18"/>
                <w:szCs w:val="18"/>
              </w:rPr>
              <w:t>。采用封闭式的专有操作系统，无已知安全漏洞；支持多核</w:t>
            </w:r>
            <w:r>
              <w:rPr>
                <w:rFonts w:ascii="宋体" w:eastAsia="宋体" w:hAnsi="宋体" w:cs="宋体" w:hint="eastAsia"/>
                <w:color w:val="000000" w:themeColor="text1"/>
                <w:sz w:val="18"/>
                <w:szCs w:val="18"/>
              </w:rPr>
              <w:t>CPU</w:t>
            </w:r>
            <w:r>
              <w:rPr>
                <w:rFonts w:ascii="宋体" w:eastAsia="宋体" w:hAnsi="宋体" w:cs="宋体" w:hint="eastAsia"/>
                <w:color w:val="000000" w:themeColor="text1"/>
                <w:sz w:val="18"/>
                <w:szCs w:val="18"/>
              </w:rPr>
              <w:t>并行处理架构，充分利用多</w:t>
            </w:r>
            <w:r>
              <w:rPr>
                <w:rFonts w:ascii="宋体" w:eastAsia="宋体" w:hAnsi="宋体" w:cs="宋体" w:hint="eastAsia"/>
                <w:color w:val="000000" w:themeColor="text1"/>
                <w:sz w:val="18"/>
                <w:szCs w:val="18"/>
              </w:rPr>
              <w:t>CPU</w:t>
            </w:r>
            <w:r>
              <w:rPr>
                <w:rFonts w:ascii="宋体" w:eastAsia="宋体" w:hAnsi="宋体" w:cs="宋体" w:hint="eastAsia"/>
                <w:color w:val="000000" w:themeColor="text1"/>
                <w:sz w:val="18"/>
                <w:szCs w:val="18"/>
              </w:rPr>
              <w:t>资源。设备必须是国产设备，具备完全自主知识产权。</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同时探测业务数量</w:t>
            </w:r>
            <w:r>
              <w:rPr>
                <w:rFonts w:ascii="宋体" w:eastAsia="宋体" w:hAnsi="宋体" w:cs="宋体" w:hint="eastAsia"/>
                <w:color w:val="000000" w:themeColor="text1"/>
                <w:sz w:val="18"/>
                <w:szCs w:val="18"/>
              </w:rPr>
              <w:t>&gt;=10</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支持旁路部署，对现有业务及网络不产生任何影响。</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支持静态、</w:t>
            </w:r>
            <w:r>
              <w:rPr>
                <w:rFonts w:ascii="宋体" w:eastAsia="宋体" w:hAnsi="宋体" w:cs="宋体" w:hint="eastAsia"/>
                <w:color w:val="000000" w:themeColor="text1"/>
                <w:sz w:val="18"/>
                <w:szCs w:val="18"/>
              </w:rPr>
              <w:t>RIPng</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BGP4+</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OSPFv2/v3</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IS-IS</w:t>
            </w:r>
            <w:r>
              <w:rPr>
                <w:rFonts w:ascii="宋体" w:eastAsia="宋体" w:hAnsi="宋体" w:cs="宋体" w:hint="eastAsia"/>
                <w:color w:val="000000" w:themeColor="text1"/>
                <w:sz w:val="18"/>
                <w:szCs w:val="18"/>
              </w:rPr>
              <w:t>等路由协议。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全面支持</w:t>
            </w:r>
            <w:r>
              <w:rPr>
                <w:rFonts w:ascii="宋体" w:eastAsia="宋体" w:hAnsi="宋体" w:cs="宋体" w:hint="eastAsia"/>
                <w:color w:val="000000" w:themeColor="text1"/>
                <w:sz w:val="18"/>
                <w:szCs w:val="18"/>
              </w:rPr>
              <w:t>IPv4/IPv6</w:t>
            </w:r>
            <w:r>
              <w:rPr>
                <w:rFonts w:ascii="宋体" w:eastAsia="宋体" w:hAnsi="宋体" w:cs="宋体" w:hint="eastAsia"/>
                <w:color w:val="000000" w:themeColor="text1"/>
                <w:sz w:val="18"/>
                <w:szCs w:val="18"/>
              </w:rPr>
              <w:t>协议。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支持基于用户自定义脚本的安全防护功能，实现灵活和安全的流量过滤和访问过滤策略。</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模拟用户访问行为，进行</w:t>
            </w:r>
            <w:proofErr w:type="gramStart"/>
            <w:r>
              <w:rPr>
                <w:rFonts w:ascii="宋体" w:eastAsia="宋体" w:hAnsi="宋体" w:cs="宋体" w:hint="eastAsia"/>
                <w:color w:val="000000" w:themeColor="text1"/>
                <w:sz w:val="18"/>
                <w:szCs w:val="18"/>
              </w:rPr>
              <w:t>全业务</w:t>
            </w:r>
            <w:proofErr w:type="gramEnd"/>
            <w:r>
              <w:rPr>
                <w:rFonts w:ascii="宋体" w:eastAsia="宋体" w:hAnsi="宋体" w:cs="宋体" w:hint="eastAsia"/>
                <w:color w:val="000000" w:themeColor="text1"/>
                <w:sz w:val="18"/>
                <w:szCs w:val="18"/>
              </w:rPr>
              <w:t>流程精准快速探测，快速发现业务故障并进行告警提示。</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业务故障后，可通过重启服务器、重启进程、自定义用户行为等多种方式进行业务的自动恢复，无需人工干预。</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业务状态实时统计并集中呈现，支持以报表的形式统计业务的状态并给出维护建议。</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软件支持以虚拟机形式运行在虚拟化平台上，支持</w:t>
            </w:r>
            <w:r>
              <w:rPr>
                <w:rFonts w:ascii="宋体" w:eastAsia="宋体" w:hAnsi="宋体" w:cs="宋体" w:hint="eastAsia"/>
                <w:color w:val="000000" w:themeColor="text1"/>
                <w:sz w:val="18"/>
                <w:szCs w:val="18"/>
              </w:rPr>
              <w:t>VMware</w:t>
            </w:r>
            <w:r>
              <w:rPr>
                <w:rFonts w:ascii="宋体" w:eastAsia="宋体" w:hAnsi="宋体" w:cs="宋体" w:hint="eastAsia"/>
                <w:color w:val="000000" w:themeColor="text1"/>
                <w:sz w:val="18"/>
                <w:szCs w:val="18"/>
              </w:rPr>
              <w:t>及</w:t>
            </w:r>
            <w:r>
              <w:rPr>
                <w:rFonts w:ascii="宋体" w:eastAsia="宋体" w:hAnsi="宋体" w:cs="宋体" w:hint="eastAsia"/>
                <w:color w:val="000000" w:themeColor="text1"/>
                <w:sz w:val="18"/>
                <w:szCs w:val="18"/>
              </w:rPr>
              <w:t>KVM</w:t>
            </w:r>
            <w:r>
              <w:rPr>
                <w:rFonts w:ascii="宋体" w:eastAsia="宋体" w:hAnsi="宋体" w:cs="宋体" w:hint="eastAsia"/>
                <w:color w:val="000000" w:themeColor="text1"/>
                <w:sz w:val="18"/>
                <w:szCs w:val="18"/>
              </w:rPr>
              <w:t>等平台。</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提供基于</w:t>
            </w:r>
            <w:r>
              <w:rPr>
                <w:rFonts w:ascii="宋体" w:eastAsia="宋体" w:hAnsi="宋体" w:cs="宋体" w:hint="eastAsia"/>
                <w:color w:val="000000" w:themeColor="text1"/>
                <w:sz w:val="18"/>
                <w:szCs w:val="18"/>
              </w:rPr>
              <w:t>SSL</w:t>
            </w:r>
            <w:r>
              <w:rPr>
                <w:rFonts w:ascii="宋体" w:eastAsia="宋体" w:hAnsi="宋体" w:cs="宋体" w:hint="eastAsia"/>
                <w:color w:val="000000" w:themeColor="text1"/>
                <w:sz w:val="18"/>
                <w:szCs w:val="18"/>
              </w:rPr>
              <w:t>加密的系统管理功能，提供基于</w:t>
            </w:r>
            <w:r>
              <w:rPr>
                <w:rFonts w:ascii="宋体" w:eastAsia="宋体" w:hAnsi="宋体" w:cs="宋体" w:hint="eastAsia"/>
                <w:color w:val="000000" w:themeColor="text1"/>
                <w:sz w:val="18"/>
                <w:szCs w:val="18"/>
              </w:rPr>
              <w:t>SSH</w:t>
            </w:r>
            <w:r>
              <w:rPr>
                <w:rFonts w:ascii="宋体" w:eastAsia="宋体" w:hAnsi="宋体" w:cs="宋体" w:hint="eastAsia"/>
                <w:color w:val="000000" w:themeColor="text1"/>
                <w:sz w:val="18"/>
                <w:szCs w:val="18"/>
              </w:rPr>
              <w:t>的命令行方式和基于</w:t>
            </w:r>
            <w:r>
              <w:rPr>
                <w:rFonts w:ascii="宋体" w:eastAsia="宋体" w:hAnsi="宋体" w:cs="宋体" w:hint="eastAsia"/>
                <w:color w:val="000000" w:themeColor="text1"/>
                <w:sz w:val="18"/>
                <w:szCs w:val="18"/>
              </w:rPr>
              <w:t>HTTPS</w:t>
            </w:r>
            <w:r>
              <w:rPr>
                <w:rFonts w:ascii="宋体" w:eastAsia="宋体" w:hAnsi="宋体" w:cs="宋体" w:hint="eastAsia"/>
                <w:color w:val="000000" w:themeColor="text1"/>
                <w:sz w:val="18"/>
                <w:szCs w:val="18"/>
              </w:rPr>
              <w:t>的中文图形化管理方式。</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可以在不更换产品硬件的情况下通过软件</w:t>
            </w:r>
            <w:r>
              <w:rPr>
                <w:rFonts w:ascii="宋体" w:eastAsia="宋体" w:hAnsi="宋体" w:cs="宋体" w:hint="eastAsia"/>
                <w:color w:val="000000" w:themeColor="text1"/>
                <w:sz w:val="18"/>
                <w:szCs w:val="18"/>
              </w:rPr>
              <w:t>License</w:t>
            </w:r>
            <w:r>
              <w:rPr>
                <w:rFonts w:ascii="宋体" w:eastAsia="宋体" w:hAnsi="宋体" w:cs="宋体" w:hint="eastAsia"/>
                <w:color w:val="000000" w:themeColor="text1"/>
                <w:sz w:val="18"/>
                <w:szCs w:val="18"/>
              </w:rPr>
              <w:t>扩展设备对应用的监控能力。</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rsidP="009A6CA1">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支持定期生成报表功能，全面反映设备</w:t>
            </w:r>
            <w:r>
              <w:rPr>
                <w:rFonts w:ascii="宋体" w:eastAsia="宋体" w:hAnsi="宋体" w:cs="宋体" w:hint="eastAsia"/>
                <w:color w:val="000000" w:themeColor="text1"/>
                <w:sz w:val="18"/>
                <w:szCs w:val="18"/>
              </w:rPr>
              <w:t>CPU</w:t>
            </w:r>
            <w:r>
              <w:rPr>
                <w:rFonts w:ascii="宋体" w:eastAsia="宋体" w:hAnsi="宋体" w:cs="宋体" w:hint="eastAsia"/>
                <w:color w:val="000000" w:themeColor="text1"/>
                <w:sz w:val="18"/>
                <w:szCs w:val="18"/>
              </w:rPr>
              <w:t>、内存、业务故障及业务自愈情况，并给出维护建议，进行可视化运维。</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内置告警系统</w:t>
            </w: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rPr>
              <w:t>在出现业务故障或业务自愈后，自动发送邮件及短信通知。</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562" w:type="dxa"/>
            <w:vMerge/>
            <w:tcBorders>
              <w:left w:val="single" w:sz="4" w:space="0" w:color="auto"/>
              <w:right w:val="single" w:sz="4" w:space="0" w:color="auto"/>
            </w:tcBorders>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设备必须是现有平台销售产品，并在设备厂商官方网站上能找到对应的投标产品型号和详细技术参数，并提供网站相关链接</w:t>
            </w:r>
            <w:r>
              <w:rPr>
                <w:rFonts w:ascii="宋体" w:eastAsia="宋体" w:hAnsi="宋体" w:cs="宋体" w:hint="eastAsia"/>
                <w:color w:val="000000" w:themeColor="text1"/>
                <w:sz w:val="18"/>
                <w:szCs w:val="18"/>
              </w:rPr>
              <w:t>及截图</w:t>
            </w:r>
            <w:r>
              <w:rPr>
                <w:rFonts w:ascii="宋体" w:eastAsia="宋体" w:hAnsi="宋体" w:cs="宋体" w:hint="eastAsia"/>
                <w:color w:val="000000" w:themeColor="text1"/>
                <w:sz w:val="18"/>
                <w:szCs w:val="18"/>
              </w:rPr>
              <w:t>。</w:t>
            </w:r>
          </w:p>
        </w:tc>
      </w:tr>
      <w:tr w:rsidR="001E5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62" w:type="dxa"/>
            <w:vMerge/>
            <w:tcBorders>
              <w:left w:val="single" w:sz="4" w:space="0" w:color="auto"/>
              <w:bottom w:val="single" w:sz="4" w:space="0" w:color="auto"/>
              <w:right w:val="single" w:sz="4" w:space="0" w:color="auto"/>
            </w:tcBorders>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993" w:type="dxa"/>
            <w:vMerge/>
            <w:tcBorders>
              <w:left w:val="single" w:sz="4" w:space="0" w:color="auto"/>
              <w:bottom w:val="single" w:sz="4" w:space="0" w:color="auto"/>
              <w:right w:val="single" w:sz="4" w:space="0" w:color="auto"/>
            </w:tcBorders>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8788" w:type="dxa"/>
            <w:tcBorders>
              <w:top w:val="single" w:sz="4" w:space="0" w:color="auto"/>
              <w:left w:val="nil"/>
              <w:bottom w:val="single" w:sz="4" w:space="0" w:color="auto"/>
              <w:right w:val="single" w:sz="4" w:space="0" w:color="auto"/>
            </w:tcBorders>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该产品要求产品生产原厂商提供三年的系统软件升级、产品保修、产品巡检、远程技术支持、先行替换服务等售后服务。</w:t>
            </w:r>
          </w:p>
        </w:tc>
      </w:tr>
    </w:tbl>
    <w:p w:rsidR="001E5751" w:rsidRDefault="001E5751">
      <w:pPr>
        <w:rPr>
          <w:rFonts w:ascii="宋体" w:eastAsia="宋体" w:hAnsi="宋体" w:cs="宋体"/>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w:t>
      </w:r>
      <w:r>
        <w:rPr>
          <w:rFonts w:ascii="宋体" w:eastAsia="宋体" w:hAnsi="宋体" w:cs="宋体" w:hint="eastAsia"/>
          <w:color w:val="000000" w:themeColor="text1"/>
          <w:sz w:val="18"/>
          <w:szCs w:val="18"/>
        </w:rPr>
        <w:t>、业务系统</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9.1</w:t>
      </w:r>
      <w:r>
        <w:rPr>
          <w:rFonts w:ascii="宋体" w:hAnsi="宋体" w:cs="宋体" w:hint="eastAsia"/>
          <w:color w:val="000000" w:themeColor="text1"/>
          <w:sz w:val="18"/>
          <w:szCs w:val="18"/>
        </w:rPr>
        <w:t>办公自动化系统</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050"/>
        <w:gridCol w:w="8804"/>
      </w:tblGrid>
      <w:tr w:rsidR="001E5751">
        <w:trPr>
          <w:trHeight w:val="321"/>
          <w:jc w:val="center"/>
        </w:trPr>
        <w:tc>
          <w:tcPr>
            <w:tcW w:w="6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751" w:rsidRDefault="00894113">
            <w:pPr>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序号</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751" w:rsidRDefault="00894113">
            <w:pPr>
              <w:widowControl/>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751" w:rsidRDefault="00894113">
            <w:pPr>
              <w:jc w:val="center"/>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详细描述</w:t>
            </w:r>
          </w:p>
        </w:tc>
      </w:tr>
      <w:tr w:rsidR="001E5751">
        <w:trPr>
          <w:trHeight w:val="84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界面管理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支持新建、编辑、删除任意多个门户界面；</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编辑自己的门户，自由定义门户样式和内容；</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为个人和各公共门户指定部门、角色、人员的查看、编辑权限；</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支持展示外部网站；</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支持运行本地任意应用程序；</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可订阅外网</w:t>
            </w:r>
            <w:r>
              <w:rPr>
                <w:rFonts w:ascii="宋体" w:eastAsia="宋体" w:hAnsi="宋体" w:cs="宋体" w:hint="eastAsia"/>
                <w:color w:val="000000" w:themeColor="text1"/>
                <w:kern w:val="0"/>
                <w:sz w:val="18"/>
                <w:szCs w:val="18"/>
              </w:rPr>
              <w:t>RSS</w:t>
            </w:r>
            <w:r>
              <w:rPr>
                <w:rFonts w:ascii="宋体" w:eastAsia="宋体" w:hAnsi="宋体" w:cs="宋体" w:hint="eastAsia"/>
                <w:color w:val="000000" w:themeColor="text1"/>
                <w:kern w:val="0"/>
                <w:sz w:val="18"/>
                <w:szCs w:val="18"/>
              </w:rPr>
              <w:t>信息。</w:t>
            </w:r>
          </w:p>
        </w:tc>
      </w:tr>
      <w:tr w:rsidR="001E5751">
        <w:trPr>
          <w:trHeight w:val="84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工作流程</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新建流程，支持新建常用流程、导入历史数据新建流程；</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待办，已办，办结，请求等流程，支持筛选、搜索、统计、排序、查看、打印、收回、催办等功能；</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流程超时查询，筛选、搜索、统计、排序、查看已超时的工作流程。</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流程监控，筛选、搜索、统计、排序、查看、催办、监控转交、结束、删除、批量删除监控的工作流程；</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流程委托，配置、收回、批量收回、查看流程委托关系，以及查看本人委托的工作流程；</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lastRenderedPageBreak/>
              <w:t>触发子流程，办理界面选择一个或任意多个其他流程触发为子流程。</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协同其他模块，实现流程表单和签办反馈，可插入文档、协作、公告、新闻、调查表、新建流程、办理流程、图形报表等功能；</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办理有效期，办理流程时可设定下一步办理的有效期，监控人、交办人、领导根据有效期查阅和催办；</w:t>
            </w:r>
          </w:p>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外发邮件，流程表单可发送给任意邮箱，内部员工邮箱，通讯录的邮箱。</w:t>
            </w:r>
          </w:p>
        </w:tc>
      </w:tr>
      <w:tr w:rsidR="001E5751">
        <w:trPr>
          <w:trHeight w:val="696"/>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3</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公文模块</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实现学院内部的公文发文、收文、督办、归档、统计等本部内部沟通交流；</w:t>
            </w:r>
          </w:p>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公文审批过程要求支持：</w:t>
            </w:r>
            <w:bookmarkStart w:id="12" w:name="OLE_LINK5"/>
            <w:r>
              <w:rPr>
                <w:rFonts w:ascii="宋体" w:eastAsia="宋体" w:hAnsi="宋体" w:cs="宋体" w:hint="eastAsia"/>
                <w:color w:val="000000" w:themeColor="text1"/>
                <w:kern w:val="0"/>
                <w:sz w:val="18"/>
                <w:szCs w:val="18"/>
              </w:rPr>
              <w:t>公文拟稿、审稿，支持手写签章、</w:t>
            </w:r>
            <w:bookmarkStart w:id="13" w:name="OLE_LINK4"/>
            <w:r>
              <w:rPr>
                <w:rFonts w:ascii="宋体" w:eastAsia="宋体" w:hAnsi="宋体" w:cs="宋体" w:hint="eastAsia"/>
                <w:color w:val="000000" w:themeColor="text1"/>
                <w:kern w:val="0"/>
                <w:sz w:val="18"/>
                <w:szCs w:val="18"/>
              </w:rPr>
              <w:t>盖章</w:t>
            </w:r>
            <w:bookmarkEnd w:id="13"/>
            <w:r>
              <w:rPr>
                <w:rFonts w:ascii="宋体" w:eastAsia="宋体" w:hAnsi="宋体" w:cs="宋体" w:hint="eastAsia"/>
                <w:color w:val="000000" w:themeColor="text1"/>
                <w:kern w:val="0"/>
                <w:sz w:val="18"/>
                <w:szCs w:val="18"/>
              </w:rPr>
              <w:t>、签名、套红、版本保存、公文保护等功能；</w:t>
            </w:r>
            <w:bookmarkEnd w:id="12"/>
          </w:p>
        </w:tc>
      </w:tr>
      <w:tr w:rsidR="001E5751">
        <w:trPr>
          <w:trHeight w:val="1673"/>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文档管理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新建</w:t>
            </w:r>
            <w:r>
              <w:rPr>
                <w:rFonts w:ascii="宋体" w:eastAsia="宋体" w:hAnsi="宋体" w:cs="宋体" w:hint="eastAsia"/>
                <w:color w:val="000000" w:themeColor="text1"/>
                <w:kern w:val="0"/>
                <w:sz w:val="18"/>
                <w:szCs w:val="18"/>
              </w:rPr>
              <w:t>html</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word</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excel</w:t>
            </w:r>
            <w:r>
              <w:rPr>
                <w:rFonts w:ascii="宋体" w:eastAsia="宋体" w:hAnsi="宋体" w:cs="宋体" w:hint="eastAsia"/>
                <w:color w:val="000000" w:themeColor="text1"/>
                <w:kern w:val="0"/>
                <w:sz w:val="18"/>
                <w:szCs w:val="18"/>
              </w:rPr>
              <w:t>类型的文档；</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筛选、搜索、统计、排序、编辑、查看、共享、批量共享、批量转移、删除、批量删除文档；</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统计、查看文档阅读和编辑的日志；</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文档附件</w:t>
            </w:r>
            <w:r>
              <w:rPr>
                <w:rFonts w:ascii="宋体" w:eastAsia="宋体" w:hAnsi="宋体" w:cs="宋体" w:hint="eastAsia"/>
                <w:color w:val="000000" w:themeColor="text1"/>
                <w:kern w:val="0"/>
                <w:sz w:val="18"/>
                <w:szCs w:val="18"/>
              </w:rPr>
              <w:t xml:space="preserve">, </w:t>
            </w:r>
            <w:r>
              <w:rPr>
                <w:rFonts w:ascii="宋体" w:eastAsia="宋体" w:hAnsi="宋体" w:cs="宋体" w:hint="eastAsia"/>
                <w:color w:val="000000" w:themeColor="text1"/>
                <w:kern w:val="0"/>
                <w:sz w:val="18"/>
                <w:szCs w:val="18"/>
              </w:rPr>
              <w:t>任何类型的文档，可上传指定大写、类型、数量的附件，支持在线阅读、在线编辑、下载、删除、签名印章、正文套红等；</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协同其他模块</w:t>
            </w:r>
            <w:r>
              <w:rPr>
                <w:rFonts w:ascii="宋体" w:eastAsia="宋体" w:hAnsi="宋体" w:cs="宋体" w:hint="eastAsia"/>
                <w:color w:val="000000" w:themeColor="text1"/>
                <w:kern w:val="0"/>
                <w:sz w:val="18"/>
                <w:szCs w:val="18"/>
              </w:rPr>
              <w:t xml:space="preserve">, </w:t>
            </w:r>
            <w:r>
              <w:rPr>
                <w:rFonts w:ascii="宋体" w:eastAsia="宋体" w:hAnsi="宋体" w:cs="宋体" w:hint="eastAsia"/>
                <w:color w:val="000000" w:themeColor="text1"/>
                <w:kern w:val="0"/>
                <w:sz w:val="18"/>
                <w:szCs w:val="18"/>
              </w:rPr>
              <w:t>新建或编辑</w:t>
            </w:r>
            <w:r>
              <w:rPr>
                <w:rFonts w:ascii="宋体" w:eastAsia="宋体" w:hAnsi="宋体" w:cs="宋体" w:hint="eastAsia"/>
                <w:color w:val="000000" w:themeColor="text1"/>
                <w:kern w:val="0"/>
                <w:sz w:val="18"/>
                <w:szCs w:val="18"/>
              </w:rPr>
              <w:t>html</w:t>
            </w:r>
            <w:r>
              <w:rPr>
                <w:rFonts w:ascii="宋体" w:eastAsia="宋体" w:hAnsi="宋体" w:cs="宋体" w:hint="eastAsia"/>
                <w:color w:val="000000" w:themeColor="text1"/>
                <w:kern w:val="0"/>
                <w:sz w:val="18"/>
                <w:szCs w:val="18"/>
              </w:rPr>
              <w:t>文档，可插入文档、协作、公告、新闻、调查表、新建流程、办理流程、图形报表等；</w:t>
            </w:r>
          </w:p>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支持文档回复、共享、套红、日志、转移、删除、触发提醒等功能。</w:t>
            </w:r>
          </w:p>
        </w:tc>
      </w:tr>
      <w:tr w:rsidR="001E5751">
        <w:trPr>
          <w:trHeight w:val="609"/>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新闻公告管理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新建新闻公告、保存草稿、提交审批、正式发布、置顶、评论设置、设置发布范围和有效期；</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发布新闻、公告时触发提醒；</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查看新闻公告，所有人查看、评论、筛选、查询、高级搜索、排序、分类展示、统计新闻公告；</w:t>
            </w:r>
          </w:p>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color w:val="000000" w:themeColor="text1"/>
                <w:kern w:val="0"/>
                <w:sz w:val="18"/>
                <w:szCs w:val="18"/>
              </w:rPr>
              <w:t>信息审核，分别查看、批准、批量批准、拒绝、批量拒绝、统计新闻和公告。</w:t>
            </w:r>
          </w:p>
        </w:tc>
      </w:tr>
      <w:tr w:rsidR="001E5751">
        <w:trPr>
          <w:trHeight w:val="84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信息邮件</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撰写消息、已收消息、已发送消息、待发送消息、消息查询，消息提醒；</w:t>
            </w:r>
          </w:p>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color w:val="000000" w:themeColor="text1"/>
                <w:kern w:val="0"/>
                <w:sz w:val="18"/>
                <w:szCs w:val="18"/>
              </w:rPr>
              <w:t>内部邮件、外部邮件、发送短信，短信管理，查询、排序、统计、查看、删除、批量删除已接收的和已发送的手机短信。</w:t>
            </w:r>
          </w:p>
        </w:tc>
      </w:tr>
      <w:tr w:rsidR="001E5751">
        <w:trPr>
          <w:trHeight w:val="1292"/>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7</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rPr>
                <w:rFonts w:ascii="宋体" w:eastAsia="宋体" w:hAnsi="宋体" w:cs="宋体"/>
                <w:color w:val="000000" w:themeColor="text1"/>
                <w:sz w:val="18"/>
                <w:szCs w:val="18"/>
              </w:rPr>
            </w:pPr>
            <w:r>
              <w:rPr>
                <w:rFonts w:ascii="宋体" w:eastAsia="宋体" w:hAnsi="宋体" w:cs="宋体" w:hint="eastAsia"/>
                <w:bCs/>
                <w:iCs/>
                <w:color w:val="000000" w:themeColor="text1"/>
                <w:sz w:val="18"/>
                <w:szCs w:val="18"/>
              </w:rPr>
              <w:t>日程计划</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我的日历，天、周、月的日历模式展示日程和计划；</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看其他人的日程和计划，没有权限的隐藏内容；</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日程管理，筛选、排序、统计、添加、查看、编辑、删除、批量删除日程和周期性日程，删除所有过时的日程；</w:t>
            </w:r>
          </w:p>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color w:val="000000" w:themeColor="text1"/>
                <w:kern w:val="0"/>
                <w:sz w:val="18"/>
                <w:szCs w:val="18"/>
              </w:rPr>
              <w:t>计划管理，筛选、排序、统计、新建、查看、编辑、立即终止、恢复生效、删除、批量删除计划。</w:t>
            </w:r>
          </w:p>
        </w:tc>
      </w:tr>
      <w:tr w:rsidR="001E5751">
        <w:trPr>
          <w:trHeight w:val="579"/>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8</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协作管理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新建协作，确定发布范围、紧急程度、有效期等；分类、筛选、查询、查看、关注、编辑、删除、结束、启用我的协作。</w:t>
            </w:r>
          </w:p>
        </w:tc>
      </w:tr>
      <w:tr w:rsidR="001E5751">
        <w:trPr>
          <w:trHeight w:val="369"/>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通讯录</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color w:val="000000" w:themeColor="text1"/>
                <w:kern w:val="0"/>
                <w:sz w:val="18"/>
                <w:szCs w:val="18"/>
              </w:rPr>
              <w:t>新建个人通讯录及公共通讯录，并可以实现筛选、查询、高级搜索、排序、统计、新建、查看、批量复制通讯录信息。</w:t>
            </w:r>
          </w:p>
        </w:tc>
      </w:tr>
      <w:tr w:rsidR="001E5751">
        <w:trPr>
          <w:trHeight w:val="682"/>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会议管理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会议安排申请、会议审批管理、会议室管理，我的会议、会议签到</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含中途抽查大会出席情况</w:t>
            </w:r>
            <w:r>
              <w:rPr>
                <w:rFonts w:ascii="宋体" w:eastAsia="宋体" w:hAnsi="宋体" w:cs="宋体" w:hint="eastAsia"/>
                <w:color w:val="000000" w:themeColor="text1"/>
                <w:kern w:val="0"/>
                <w:sz w:val="18"/>
                <w:szCs w:val="18"/>
              </w:rPr>
              <w:t>)</w:t>
            </w:r>
            <w:r>
              <w:rPr>
                <w:rFonts w:ascii="宋体" w:eastAsia="宋体" w:hAnsi="宋体" w:cs="宋体" w:hint="eastAsia"/>
                <w:color w:val="000000" w:themeColor="text1"/>
                <w:kern w:val="0"/>
                <w:sz w:val="18"/>
                <w:szCs w:val="18"/>
              </w:rPr>
              <w:t>及管理等功能；</w:t>
            </w:r>
          </w:p>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筛选、查询、高级搜索、排序、统计、查看、删除、批量删除自己申请和参与的会议。</w:t>
            </w:r>
          </w:p>
        </w:tc>
      </w:tr>
      <w:tr w:rsidR="001E5751">
        <w:trPr>
          <w:trHeight w:val="41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11</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合同管理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对合同、协议的签订审批进行管理；</w:t>
            </w:r>
          </w:p>
          <w:p w:rsidR="001E5751" w:rsidRDefault="00894113">
            <w:pPr>
              <w:widowControl/>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统计、分类、筛选、查询、查看、编辑、删除、归档等功能。</w:t>
            </w:r>
          </w:p>
        </w:tc>
      </w:tr>
      <w:tr w:rsidR="001E5751">
        <w:trPr>
          <w:trHeight w:val="84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12</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系统管理</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单位管理、部门管理、用户管理、菜单配置、门户设置、提醒设置、单点登录设置、系统邮箱设置、访问控制、数据库修复、系统日志；</w:t>
            </w:r>
          </w:p>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color w:val="000000" w:themeColor="text1"/>
                <w:kern w:val="0"/>
                <w:sz w:val="18"/>
                <w:szCs w:val="18"/>
              </w:rPr>
              <w:t>性能安全设置：登录安全设置：各种登录密码配置；性能安全设置：表单保存频率、消息推送频率配置；附件上传设置：配置各模块允许上传的附件数量、附件大小、附件类型；合同提醒日期设置：设置</w:t>
            </w:r>
            <w:proofErr w:type="gramStart"/>
            <w:r>
              <w:rPr>
                <w:rFonts w:ascii="宋体" w:eastAsia="宋体" w:hAnsi="宋体" w:cs="宋体" w:hint="eastAsia"/>
                <w:color w:val="000000" w:themeColor="text1"/>
                <w:kern w:val="0"/>
                <w:sz w:val="18"/>
                <w:szCs w:val="18"/>
              </w:rPr>
              <w:t>各合同</w:t>
            </w:r>
            <w:proofErr w:type="gramEnd"/>
            <w:r>
              <w:rPr>
                <w:rFonts w:ascii="宋体" w:eastAsia="宋体" w:hAnsi="宋体" w:cs="宋体" w:hint="eastAsia"/>
                <w:color w:val="000000" w:themeColor="text1"/>
                <w:kern w:val="0"/>
                <w:sz w:val="18"/>
                <w:szCs w:val="18"/>
              </w:rPr>
              <w:t>到期提醒时间；日志管理设置：</w:t>
            </w:r>
            <w:proofErr w:type="gramStart"/>
            <w:r>
              <w:rPr>
                <w:rFonts w:ascii="宋体" w:eastAsia="宋体" w:hAnsi="宋体" w:cs="宋体" w:hint="eastAsia"/>
                <w:color w:val="000000" w:themeColor="text1"/>
                <w:kern w:val="0"/>
                <w:sz w:val="18"/>
                <w:szCs w:val="18"/>
              </w:rPr>
              <w:t>配置微博日志</w:t>
            </w:r>
            <w:proofErr w:type="gramEnd"/>
            <w:r>
              <w:rPr>
                <w:rFonts w:ascii="宋体" w:eastAsia="宋体" w:hAnsi="宋体" w:cs="宋体" w:hint="eastAsia"/>
                <w:color w:val="000000" w:themeColor="text1"/>
                <w:kern w:val="0"/>
                <w:sz w:val="18"/>
                <w:szCs w:val="18"/>
              </w:rPr>
              <w:t>允许编辑删除的时间范围。</w:t>
            </w:r>
          </w:p>
        </w:tc>
      </w:tr>
      <w:tr w:rsidR="001E5751">
        <w:trPr>
          <w:trHeight w:val="90"/>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13</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个性设置</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用户对个人资源的设置和管理。</w:t>
            </w:r>
          </w:p>
        </w:tc>
      </w:tr>
      <w:tr w:rsidR="001E5751">
        <w:trPr>
          <w:trHeight w:val="894"/>
          <w:jc w:val="center"/>
        </w:trPr>
        <w:tc>
          <w:tcPr>
            <w:tcW w:w="631" w:type="dxa"/>
            <w:tcBorders>
              <w:top w:val="single" w:sz="4" w:space="0" w:color="auto"/>
              <w:left w:val="single" w:sz="4" w:space="0" w:color="auto"/>
              <w:bottom w:val="single" w:sz="4" w:space="0" w:color="auto"/>
              <w:right w:val="single" w:sz="4" w:space="0" w:color="auto"/>
            </w:tcBorders>
            <w:vAlign w:val="center"/>
          </w:tcPr>
          <w:p w:rsidR="001E5751" w:rsidRDefault="00894113">
            <w:pPr>
              <w:tabs>
                <w:tab w:val="left" w:pos="0"/>
                <w:tab w:val="left" w:pos="907"/>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14</w:t>
            </w:r>
          </w:p>
        </w:tc>
        <w:tc>
          <w:tcPr>
            <w:tcW w:w="1050"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bCs/>
                <w:iCs/>
                <w:color w:val="000000" w:themeColor="text1"/>
                <w:sz w:val="18"/>
                <w:szCs w:val="18"/>
              </w:rPr>
            </w:pPr>
            <w:r>
              <w:rPr>
                <w:rFonts w:ascii="宋体" w:eastAsia="宋体" w:hAnsi="宋体" w:cs="宋体" w:hint="eastAsia"/>
                <w:bCs/>
                <w:iCs/>
                <w:color w:val="000000" w:themeColor="text1"/>
                <w:sz w:val="18"/>
                <w:szCs w:val="18"/>
              </w:rPr>
              <w:t>移动办公</w:t>
            </w:r>
          </w:p>
        </w:tc>
        <w:tc>
          <w:tcPr>
            <w:tcW w:w="8804" w:type="dxa"/>
            <w:tcBorders>
              <w:top w:val="single" w:sz="4" w:space="0" w:color="auto"/>
              <w:left w:val="single" w:sz="4" w:space="0" w:color="auto"/>
              <w:bottom w:val="single" w:sz="4" w:space="0" w:color="auto"/>
              <w:right w:val="single" w:sz="4" w:space="0" w:color="auto"/>
            </w:tcBorders>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可支持单独的手机</w:t>
            </w:r>
            <w:r>
              <w:rPr>
                <w:rFonts w:ascii="宋体" w:eastAsia="宋体" w:hAnsi="宋体" w:cs="宋体" w:hint="eastAsia"/>
                <w:color w:val="000000" w:themeColor="text1"/>
                <w:kern w:val="0"/>
                <w:sz w:val="18"/>
                <w:szCs w:val="18"/>
              </w:rPr>
              <w:t>APP</w:t>
            </w:r>
            <w:r>
              <w:rPr>
                <w:rFonts w:ascii="宋体" w:eastAsia="宋体" w:hAnsi="宋体" w:cs="宋体" w:hint="eastAsia"/>
                <w:color w:val="000000" w:themeColor="text1"/>
                <w:kern w:val="0"/>
                <w:sz w:val="18"/>
                <w:szCs w:val="18"/>
              </w:rPr>
              <w:t>，以及</w:t>
            </w:r>
            <w:proofErr w:type="gramStart"/>
            <w:r>
              <w:rPr>
                <w:rFonts w:ascii="宋体" w:eastAsia="宋体" w:hAnsi="宋体" w:cs="宋体" w:hint="eastAsia"/>
                <w:color w:val="000000" w:themeColor="text1"/>
                <w:kern w:val="0"/>
                <w:sz w:val="18"/>
                <w:szCs w:val="18"/>
              </w:rPr>
              <w:t>微信公众号、微信</w:t>
            </w:r>
            <w:proofErr w:type="gramEnd"/>
            <w:r>
              <w:rPr>
                <w:rFonts w:ascii="宋体" w:eastAsia="宋体" w:hAnsi="宋体" w:cs="宋体" w:hint="eastAsia"/>
                <w:color w:val="000000" w:themeColor="text1"/>
                <w:kern w:val="0"/>
                <w:sz w:val="18"/>
                <w:szCs w:val="18"/>
              </w:rPr>
              <w:t>企业号、企业微信、阿里钉钉的集成；</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w:t>
            </w:r>
            <w:r>
              <w:rPr>
                <w:rFonts w:ascii="宋体" w:eastAsia="宋体" w:hAnsi="宋体" w:cs="宋体" w:hint="eastAsia"/>
                <w:color w:val="000000" w:themeColor="text1"/>
                <w:kern w:val="0"/>
                <w:sz w:val="18"/>
                <w:szCs w:val="18"/>
              </w:rPr>
              <w:t>PC</w:t>
            </w:r>
            <w:r>
              <w:rPr>
                <w:rFonts w:ascii="宋体" w:eastAsia="宋体" w:hAnsi="宋体" w:cs="宋体" w:hint="eastAsia"/>
                <w:color w:val="000000" w:themeColor="text1"/>
                <w:kern w:val="0"/>
                <w:sz w:val="18"/>
                <w:szCs w:val="18"/>
              </w:rPr>
              <w:t>端的所有功能应用，手机与</w:t>
            </w:r>
            <w:r>
              <w:rPr>
                <w:rFonts w:ascii="宋体" w:eastAsia="宋体" w:hAnsi="宋体" w:cs="宋体" w:hint="eastAsia"/>
                <w:color w:val="000000" w:themeColor="text1"/>
                <w:kern w:val="0"/>
                <w:sz w:val="18"/>
                <w:szCs w:val="18"/>
              </w:rPr>
              <w:t>pc</w:t>
            </w:r>
            <w:r>
              <w:rPr>
                <w:rFonts w:ascii="宋体" w:eastAsia="宋体" w:hAnsi="宋体" w:cs="宋体" w:hint="eastAsia"/>
                <w:color w:val="000000" w:themeColor="text1"/>
                <w:kern w:val="0"/>
                <w:sz w:val="18"/>
                <w:szCs w:val="18"/>
              </w:rPr>
              <w:t>数据实时同步；</w:t>
            </w:r>
          </w:p>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支持移动考勤。</w:t>
            </w:r>
          </w:p>
        </w:tc>
      </w:tr>
    </w:tbl>
    <w:p w:rsidR="001E5751" w:rsidRDefault="001E5751">
      <w:pPr>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lastRenderedPageBreak/>
        <w:t>9.2</w:t>
      </w:r>
      <w:r>
        <w:rPr>
          <w:rFonts w:ascii="宋体" w:hAnsi="宋体" w:cs="宋体" w:hint="eastAsia"/>
          <w:color w:val="000000" w:themeColor="text1"/>
          <w:sz w:val="18"/>
          <w:szCs w:val="18"/>
        </w:rPr>
        <w:t>临床实践教学管理系统</w:t>
      </w:r>
    </w:p>
    <w:p w:rsidR="001E5751" w:rsidRDefault="00894113">
      <w:pPr>
        <w:rPr>
          <w:rFonts w:ascii="宋体" w:eastAsia="宋体" w:hAnsi="宋体" w:cs="宋体"/>
          <w:b/>
          <w:bCs/>
          <w:color w:val="000000" w:themeColor="text1"/>
          <w:sz w:val="18"/>
          <w:szCs w:val="18"/>
        </w:rPr>
      </w:pPr>
      <w:r>
        <w:rPr>
          <w:rFonts w:ascii="宋体" w:eastAsia="宋体" w:hAnsi="宋体" w:cs="宋体" w:hint="eastAsia"/>
          <w:color w:val="000000" w:themeColor="text1"/>
          <w:sz w:val="18"/>
          <w:szCs w:val="18"/>
        </w:rPr>
        <w:t>系统部署及使用必须满足：在校内</w:t>
      </w:r>
      <w:proofErr w:type="gramStart"/>
      <w:r>
        <w:rPr>
          <w:rFonts w:ascii="宋体" w:eastAsia="宋体" w:hAnsi="宋体" w:cs="宋体" w:hint="eastAsia"/>
          <w:color w:val="000000" w:themeColor="text1"/>
          <w:sz w:val="18"/>
          <w:szCs w:val="18"/>
        </w:rPr>
        <w:t>私有云</w:t>
      </w:r>
      <w:proofErr w:type="gramEnd"/>
      <w:r>
        <w:rPr>
          <w:rFonts w:ascii="宋体" w:eastAsia="宋体" w:hAnsi="宋体" w:cs="宋体" w:hint="eastAsia"/>
          <w:color w:val="000000" w:themeColor="text1"/>
          <w:sz w:val="18"/>
          <w:szCs w:val="18"/>
        </w:rPr>
        <w:t>平台部署。</w:t>
      </w:r>
    </w:p>
    <w:tbl>
      <w:tblPr>
        <w:tblpPr w:leftFromText="180" w:rightFromText="180" w:vertAnchor="text" w:tblpX="-54"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51"/>
        <w:gridCol w:w="992"/>
        <w:gridCol w:w="8080"/>
      </w:tblGrid>
      <w:tr w:rsidR="001E5751">
        <w:trPr>
          <w:trHeight w:val="340"/>
        </w:trPr>
        <w:tc>
          <w:tcPr>
            <w:tcW w:w="562" w:type="dxa"/>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1843" w:type="dxa"/>
            <w:gridSpan w:val="2"/>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080" w:type="dxa"/>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851" w:type="dxa"/>
            <w:vMerge w:val="restart"/>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学校管理子系统</w:t>
            </w: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实习岗位管理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实习岗位和设置匹配条件，专业限制，男女比例。实现岗位新建复核、医院确认，进而发布和申请。可以按照预先设置的条件或者规则（籍贯、专业、成绩、性别等）自动生成实习岗位分配列表，同时支持特殊情况下手动分配调整，并且实现分配复核。</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实习计划和大纲管理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学生的实习按照实习计划进行，实习内容必须依照实习大纲进行。</w:t>
            </w: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rPr>
              <w:t>实习计划和大纲包括专业、科室、相关的实践项目，以及每个实践项目的具体实习任务。实习大纲可以保存为模板复用。支持用户在模板上创建和修改形成新的实习大纲。也支持用户直接导入实习大纲模板。</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实习安排管理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管理学校实习前的安排。包括岗位分配，学生的分组，学生干部指定，指导老师设定等。为实习计划指定实习大纲（内容）。设置实习大纲适用的学生群体。实习大纲会</w:t>
            </w:r>
            <w:proofErr w:type="gramStart"/>
            <w:r>
              <w:rPr>
                <w:rFonts w:ascii="宋体" w:eastAsia="宋体" w:hAnsi="宋体" w:cs="宋体" w:hint="eastAsia"/>
                <w:color w:val="000000" w:themeColor="text1"/>
                <w:sz w:val="18"/>
                <w:szCs w:val="18"/>
              </w:rPr>
              <w:t>随学生</w:t>
            </w:r>
            <w:proofErr w:type="gramEnd"/>
            <w:r>
              <w:rPr>
                <w:rFonts w:ascii="宋体" w:eastAsia="宋体" w:hAnsi="宋体" w:cs="宋体" w:hint="eastAsia"/>
                <w:color w:val="000000" w:themeColor="text1"/>
                <w:sz w:val="18"/>
                <w:szCs w:val="18"/>
              </w:rPr>
              <w:t>分配、学生到实习医院报到后，合作医院随时可以查看该学生的实习大纲内容。并且实习大纲规定的内容全部完成后方能完成实习。实习完成时系统自动生成学生实习履历，学校和医院可以随时查看学生实习情况，实习动态。学生可以在实习过程中随时向学校汇报实习信息。</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实习经费管理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各实习点不同专业实习收费标准管理、按实习批次管理实习经费的借款、冲账、报销等，可</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导出借款明细。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实习考勤管理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查看、检查学生的签到情况，审批、复核学生的请假申请。系统自动根据系统设置发出考勤预警，提醒相关责任人注意学生的考勤异常情况。避免事故的发生。学生可以通过系统提交请假申请，系统自动根据不同的请假阈值启用不同的审批流程。</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实习过程管理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监控、记录学生实习的过程。包括：周记撰写编辑和审核。系统允许设置把周记的审核分数作为总成绩的一部分。允许学生用各种终端（手机、平板、</w:t>
            </w:r>
            <w:r>
              <w:rPr>
                <w:rFonts w:ascii="宋体" w:eastAsia="宋体" w:hAnsi="宋体" w:cs="宋体" w:hint="eastAsia"/>
                <w:color w:val="000000" w:themeColor="text1"/>
                <w:sz w:val="18"/>
                <w:szCs w:val="18"/>
              </w:rPr>
              <w:t>PC</w:t>
            </w:r>
            <w:r>
              <w:rPr>
                <w:rFonts w:ascii="宋体" w:eastAsia="宋体" w:hAnsi="宋体" w:cs="宋体" w:hint="eastAsia"/>
                <w:color w:val="000000" w:themeColor="text1"/>
                <w:sz w:val="18"/>
                <w:szCs w:val="18"/>
              </w:rPr>
              <w:t>）使用系统和指导老师交流、提问。支持拍照、图片上传等。在整个实习过程中，学生可以根据系统推送的评教调查，实时反馈对医院实习科目的意见。学生可以在整个实习过程中随时查询自己的实习任务完成情况。根据实习要求，上传实习任务记录，查房已经病历记录，进行出科总结。这些过程记录将自动保存到实习履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实习基地管理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对合作医院进行管理，对合作医院信息进行添加、包括基础信息的录入，可</w:t>
            </w:r>
            <w:r>
              <w:rPr>
                <w:rFonts w:ascii="宋体" w:eastAsia="宋体" w:hAnsi="宋体" w:cs="宋体" w:hint="eastAsia"/>
                <w:color w:val="000000" w:themeColor="text1"/>
                <w:sz w:val="18"/>
                <w:szCs w:val="18"/>
              </w:rPr>
              <w:t>设置医院的管理及管理员账号。医院可维护自身医院基本信息，医院管理自己组织架构和人员等信息。</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实习协议的签订</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支持学校、实习单位、实习生签订三方协议（双方单位由各级负责人签字并加盖单位电子章，实习生本人签字）</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实习考试管理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管理实习期间的所有考试。包括实习过程中在医院现场进行的技能考试和远程的在线理论考试，维护统一的在线试题库，可以自动生成试卷，派发实习到相应的学生，自动评分。进行相关的考</w:t>
            </w:r>
            <w:proofErr w:type="gramStart"/>
            <w:r>
              <w:rPr>
                <w:rFonts w:ascii="宋体" w:eastAsia="宋体" w:hAnsi="宋体" w:cs="宋体" w:hint="eastAsia"/>
                <w:color w:val="000000" w:themeColor="text1"/>
                <w:sz w:val="18"/>
                <w:szCs w:val="18"/>
              </w:rPr>
              <w:t>务</w:t>
            </w:r>
            <w:proofErr w:type="gramEnd"/>
            <w:r>
              <w:rPr>
                <w:rFonts w:ascii="宋体" w:eastAsia="宋体" w:hAnsi="宋体" w:cs="宋体" w:hint="eastAsia"/>
                <w:color w:val="000000" w:themeColor="text1"/>
                <w:sz w:val="18"/>
                <w:szCs w:val="18"/>
              </w:rPr>
              <w:t>安排并且及时推送考</w:t>
            </w:r>
            <w:proofErr w:type="gramStart"/>
            <w:r>
              <w:rPr>
                <w:rFonts w:ascii="宋体" w:eastAsia="宋体" w:hAnsi="宋体" w:cs="宋体" w:hint="eastAsia"/>
                <w:color w:val="000000" w:themeColor="text1"/>
                <w:sz w:val="18"/>
                <w:szCs w:val="18"/>
              </w:rPr>
              <w:t>务</w:t>
            </w:r>
            <w:proofErr w:type="gramEnd"/>
            <w:r>
              <w:rPr>
                <w:rFonts w:ascii="宋体" w:eastAsia="宋体" w:hAnsi="宋体" w:cs="宋体" w:hint="eastAsia"/>
                <w:color w:val="000000" w:themeColor="text1"/>
                <w:sz w:val="18"/>
                <w:szCs w:val="18"/>
              </w:rPr>
              <w:t>信息到相关的学生。</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实习成绩管理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统一管理学生的实习考试成绩。支持多种分制，支持多种计算成绩方式。可以录入，导入并管理学生的平时各课程成绩，可以维护学生</w:t>
            </w:r>
            <w:proofErr w:type="gramStart"/>
            <w:r>
              <w:rPr>
                <w:rFonts w:ascii="宋体" w:eastAsia="宋体" w:hAnsi="宋体" w:cs="宋体" w:hint="eastAsia"/>
                <w:color w:val="000000" w:themeColor="text1"/>
                <w:sz w:val="18"/>
                <w:szCs w:val="18"/>
              </w:rPr>
              <w:t>的绩点成绩</w:t>
            </w:r>
            <w:proofErr w:type="gramEnd"/>
            <w:r>
              <w:rPr>
                <w:rFonts w:ascii="宋体" w:eastAsia="宋体" w:hAnsi="宋体" w:cs="宋体" w:hint="eastAsia"/>
                <w:color w:val="000000" w:themeColor="text1"/>
                <w:sz w:val="18"/>
                <w:szCs w:val="18"/>
              </w:rPr>
              <w:t>。并在实习分配及安排时关联学生成绩进行分配。</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实习总结管理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允许学生、校内指导老师、带</w:t>
            </w:r>
            <w:proofErr w:type="gramStart"/>
            <w:r>
              <w:rPr>
                <w:rFonts w:ascii="宋体" w:eastAsia="宋体" w:hAnsi="宋体" w:cs="宋体" w:hint="eastAsia"/>
                <w:color w:val="000000" w:themeColor="text1"/>
                <w:sz w:val="18"/>
                <w:szCs w:val="18"/>
              </w:rPr>
              <w:t>教医生</w:t>
            </w:r>
            <w:proofErr w:type="gramEnd"/>
            <w:r>
              <w:rPr>
                <w:rFonts w:ascii="宋体" w:eastAsia="宋体" w:hAnsi="宋体" w:cs="宋体" w:hint="eastAsia"/>
                <w:color w:val="000000" w:themeColor="text1"/>
                <w:sz w:val="18"/>
                <w:szCs w:val="18"/>
              </w:rPr>
              <w:t>通过各种终端提交、管理自己的实习总结以及对学生实习的评价评分，并自动保存到学生的实习履历。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优秀教师及先进教育工作者的评定</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系统开放优秀带</w:t>
            </w:r>
            <w:proofErr w:type="gramStart"/>
            <w:r>
              <w:rPr>
                <w:rFonts w:ascii="宋体" w:eastAsia="宋体" w:hAnsi="宋体" w:cs="宋体" w:hint="eastAsia"/>
                <w:color w:val="000000" w:themeColor="text1"/>
                <w:sz w:val="18"/>
                <w:szCs w:val="18"/>
              </w:rPr>
              <w:t>教医生</w:t>
            </w:r>
            <w:proofErr w:type="gramEnd"/>
            <w:r>
              <w:rPr>
                <w:rFonts w:ascii="宋体" w:eastAsia="宋体" w:hAnsi="宋体" w:cs="宋体" w:hint="eastAsia"/>
                <w:color w:val="000000" w:themeColor="text1"/>
                <w:sz w:val="18"/>
                <w:szCs w:val="18"/>
              </w:rPr>
              <w:t>评定模块，学校可以设置各实习</w:t>
            </w:r>
            <w:proofErr w:type="gramStart"/>
            <w:r>
              <w:rPr>
                <w:rFonts w:ascii="宋体" w:eastAsia="宋体" w:hAnsi="宋体" w:cs="宋体" w:hint="eastAsia"/>
                <w:color w:val="000000" w:themeColor="text1"/>
                <w:sz w:val="18"/>
                <w:szCs w:val="18"/>
              </w:rPr>
              <w:t>点优秀</w:t>
            </w:r>
            <w:proofErr w:type="gramEnd"/>
            <w:r>
              <w:rPr>
                <w:rFonts w:ascii="宋体" w:eastAsia="宋体" w:hAnsi="宋体" w:cs="宋体" w:hint="eastAsia"/>
                <w:color w:val="000000" w:themeColor="text1"/>
                <w:sz w:val="18"/>
                <w:szCs w:val="18"/>
              </w:rPr>
              <w:t>教师和先进教育工作者名额，由各实习医院推举申报具体带教老师（包括填报推优表格及银行账号），各学校进行审核并最终发布表彰。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见习安排</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对见习班级进行设置，管理见习生的详细信息，对见习生进行安排，分组。并随时查看学生的见习反馈。</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资料与文档</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学校可以上传各种资料以及相关文档表格并设置相应的浏览权限供学校师生下载，或者共享好的学习资料。学校可以设置通知，公告并推送给相应的群体。</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调查问卷</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学校管理方可以发起调查问卷，选择题方式，汇总选项结果人数。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实习点分布展示</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查看学生地域、医院分布情况（中国</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省的地图展示），进而可查看各医院实习生明细。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实习报表</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实习过程中的各类信息汇总以及统计报表，如实习安排一览表，实习分配报表，实习轮岗报表，学生考勤报表，实习反馈汇总等，方便学习和医院查看以及整体掌握学生实习的状况。包括但不局限于：</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【实习履历汇总】查询、统计各科室学员实习履历及考核情况；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【教学质量汇总】查询、汇总各带</w:t>
            </w:r>
            <w:proofErr w:type="gramStart"/>
            <w:r>
              <w:rPr>
                <w:rFonts w:ascii="宋体" w:eastAsia="宋体" w:hAnsi="宋体" w:cs="宋体" w:hint="eastAsia"/>
                <w:color w:val="000000" w:themeColor="text1"/>
                <w:sz w:val="18"/>
                <w:szCs w:val="18"/>
              </w:rPr>
              <w:t>教医生</w:t>
            </w:r>
            <w:proofErr w:type="gramEnd"/>
            <w:r>
              <w:rPr>
                <w:rFonts w:ascii="宋体" w:eastAsia="宋体" w:hAnsi="宋体" w:cs="宋体" w:hint="eastAsia"/>
                <w:color w:val="000000" w:themeColor="text1"/>
                <w:sz w:val="18"/>
                <w:szCs w:val="18"/>
              </w:rPr>
              <w:t>教学质量、教学进度、教学评价等情况；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【带教医生工作量汇总】教学任务完成情况、完成质量等综合统计；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【带教医生综合评价得分】教学任务评价、</w:t>
            </w:r>
            <w:proofErr w:type="gramStart"/>
            <w:r>
              <w:rPr>
                <w:rFonts w:ascii="宋体" w:eastAsia="宋体" w:hAnsi="宋体" w:cs="宋体" w:hint="eastAsia"/>
                <w:color w:val="000000" w:themeColor="text1"/>
                <w:sz w:val="18"/>
                <w:szCs w:val="18"/>
              </w:rPr>
              <w:t>入科教育</w:t>
            </w:r>
            <w:proofErr w:type="gramEnd"/>
            <w:r>
              <w:rPr>
                <w:rFonts w:ascii="宋体" w:eastAsia="宋体" w:hAnsi="宋体" w:cs="宋体" w:hint="eastAsia"/>
                <w:color w:val="000000" w:themeColor="text1"/>
                <w:sz w:val="18"/>
                <w:szCs w:val="18"/>
              </w:rPr>
              <w:t>评价等多维度评价综合汇总；</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【志愿填报统计表】汇总各医院岗位录取情况、录取率；</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【实习计划汇总】和汇总年度实习计划、实习岗位、实习专业、需求人数、实习生人数等信息；</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【实习生分配情况】汇总年度实习实习生岗位分配情况；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【实习生考勤汇总】汇总各实习点学生考勤情况（签到、请假出勤）；</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【学生实习过程进度汇总】各实习点学生实习进度情况（实习轮转进度、实习出科成绩、各科室任务学习情况统计、医生评语）；</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w:t>
            </w:r>
            <w:r>
              <w:rPr>
                <w:rFonts w:ascii="宋体" w:eastAsia="宋体" w:hAnsi="宋体" w:cs="宋体" w:hint="eastAsia"/>
                <w:color w:val="000000" w:themeColor="text1"/>
                <w:sz w:val="18"/>
                <w:szCs w:val="18"/>
              </w:rPr>
              <w:t>生实习成绩汇总】实习生完成实习任务，最终成绩汇总；</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【实习履历汇总】查询、统计各科室学员实习履历及考核情况；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【教学质量汇总】查询、汇总各带</w:t>
            </w:r>
            <w:proofErr w:type="gramStart"/>
            <w:r>
              <w:rPr>
                <w:rFonts w:ascii="宋体" w:eastAsia="宋体" w:hAnsi="宋体" w:cs="宋体" w:hint="eastAsia"/>
                <w:color w:val="000000" w:themeColor="text1"/>
                <w:sz w:val="18"/>
                <w:szCs w:val="18"/>
              </w:rPr>
              <w:t>教医生</w:t>
            </w:r>
            <w:proofErr w:type="gramEnd"/>
            <w:r>
              <w:rPr>
                <w:rFonts w:ascii="宋体" w:eastAsia="宋体" w:hAnsi="宋体" w:cs="宋体" w:hint="eastAsia"/>
                <w:color w:val="000000" w:themeColor="text1"/>
                <w:sz w:val="18"/>
                <w:szCs w:val="18"/>
              </w:rPr>
              <w:t>教学质量、教学进度、教学评价等情况；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【带教医生工作量汇总】教学任务完成情况、完成质量等综合统计；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【带教医生综合评价得分】教学任务评价、</w:t>
            </w:r>
            <w:proofErr w:type="gramStart"/>
            <w:r>
              <w:rPr>
                <w:rFonts w:ascii="宋体" w:eastAsia="宋体" w:hAnsi="宋体" w:cs="宋体" w:hint="eastAsia"/>
                <w:color w:val="000000" w:themeColor="text1"/>
                <w:sz w:val="18"/>
                <w:szCs w:val="18"/>
              </w:rPr>
              <w:t>入科教育</w:t>
            </w:r>
            <w:proofErr w:type="gramEnd"/>
            <w:r>
              <w:rPr>
                <w:rFonts w:ascii="宋体" w:eastAsia="宋体" w:hAnsi="宋体" w:cs="宋体" w:hint="eastAsia"/>
                <w:color w:val="000000" w:themeColor="text1"/>
                <w:sz w:val="18"/>
                <w:szCs w:val="18"/>
              </w:rPr>
              <w:t>评价等多维度评价综合汇总；</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实习手册的生产及打印</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可以根据学生的实习履历、学生总结、教师评价、考试成绩等资料自动生成手册页面模板，可供打印存档。</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【部门】对学校管理部门进行编辑设置</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【教学组织】对学校组织架构进行管理设置</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【代码维护】对系统相关自定义字段进行维护</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【角色管理】创建系统操作角色及用户，针对不同的操作角色，进行操作功能权限分配</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【参数管理】对系统相关配置项进行维护</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【编码格式设置】对系统相关编码格式进行维护</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【信息发布】对教师、学生用户进行公告的编辑、发布</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基础设置</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【学年设置】对学校学年进行初始化设置</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【医院信息】对学校的实习基地进行管理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【学生信息】对</w:t>
            </w:r>
            <w:proofErr w:type="gramStart"/>
            <w:r>
              <w:rPr>
                <w:rFonts w:ascii="宋体" w:eastAsia="宋体" w:hAnsi="宋体" w:cs="宋体" w:hint="eastAsia"/>
                <w:color w:val="000000" w:themeColor="text1"/>
                <w:sz w:val="18"/>
                <w:szCs w:val="18"/>
              </w:rPr>
              <w:t>预参加</w:t>
            </w:r>
            <w:proofErr w:type="gramEnd"/>
            <w:r>
              <w:rPr>
                <w:rFonts w:ascii="宋体" w:eastAsia="宋体" w:hAnsi="宋体" w:cs="宋体" w:hint="eastAsia"/>
                <w:color w:val="000000" w:themeColor="text1"/>
                <w:sz w:val="18"/>
                <w:szCs w:val="18"/>
              </w:rPr>
              <w:t>实习的学生基础信息进行管理（包含不限于学生综合测评分、生源地、身高等志愿审批条件因素）、支持数据批量导入</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【老师信息】对学校的教职工基础信息进行编辑、角色分配、提供数据批量导入功能</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2</w:t>
            </w:r>
          </w:p>
        </w:tc>
        <w:tc>
          <w:tcPr>
            <w:tcW w:w="851" w:type="dxa"/>
            <w:vMerge w:val="restart"/>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bCs/>
                <w:color w:val="000000" w:themeColor="text1"/>
                <w:sz w:val="18"/>
                <w:szCs w:val="18"/>
              </w:rPr>
              <w:t>实习单位管理子系统</w:t>
            </w: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实习科室及岗位安排管理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实习岗位由实习单位管理员统一审核确认学习的岗位，可对计划和大纲要求的岗位进行学生预安排。</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实习报到</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学校对实习单位分配学生后，实习单位便可以查看相应学生的详情；学生到医院报到时可以对学生信息进行核对并进行报到。学生报到后医院可以查看学生的实习大纲内容依照学生实习大纲对学生安排轮转计划。</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出科管理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管理学生的出科信息。学生完成相关的科室实习项目后，可以直接提交出科申请。系统自动通知带</w:t>
            </w:r>
            <w:proofErr w:type="gramStart"/>
            <w:r>
              <w:rPr>
                <w:rFonts w:ascii="宋体" w:eastAsia="宋体" w:hAnsi="宋体" w:cs="宋体" w:hint="eastAsia"/>
                <w:color w:val="000000" w:themeColor="text1"/>
                <w:sz w:val="18"/>
                <w:szCs w:val="18"/>
              </w:rPr>
              <w:t>教医生</w:t>
            </w:r>
            <w:proofErr w:type="gramEnd"/>
            <w:r>
              <w:rPr>
                <w:rFonts w:ascii="宋体" w:eastAsia="宋体" w:hAnsi="宋体" w:cs="宋体" w:hint="eastAsia"/>
                <w:color w:val="000000" w:themeColor="text1"/>
                <w:sz w:val="18"/>
                <w:szCs w:val="18"/>
              </w:rPr>
              <w:t>评分，评价；审查学生提交的实习总结和相关记录。医生的评分评价自动保存到学生实习履历，可以自动生成学生实习鉴定表。</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实习考勤管理</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管理学生的签到、请假的考勤信息。</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报表中心</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查看实习学生信息汇总，轮岗报表，学生考勤报表，学生实习意见汇总等报表信息。方便医院统筹管理，减轻医院管理负担。</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3</w:t>
            </w:r>
          </w:p>
        </w:tc>
        <w:tc>
          <w:tcPr>
            <w:tcW w:w="851" w:type="dxa"/>
            <w:vMerge w:val="restart"/>
            <w:shd w:val="clear" w:color="auto" w:fill="auto"/>
            <w:vAlign w:val="center"/>
          </w:tcPr>
          <w:p w:rsidR="001E5751" w:rsidRDefault="00894113">
            <w:pPr>
              <w:widowControl/>
              <w:rPr>
                <w:rFonts w:ascii="宋体" w:eastAsia="宋体" w:hAnsi="宋体" w:cs="宋体"/>
                <w:color w:val="000000" w:themeColor="text1"/>
                <w:kern w:val="0"/>
                <w:sz w:val="18"/>
                <w:szCs w:val="18"/>
              </w:rPr>
            </w:pPr>
            <w:r>
              <w:rPr>
                <w:rFonts w:ascii="宋体" w:eastAsia="宋体" w:hAnsi="宋体" w:cs="宋体" w:hint="eastAsia"/>
                <w:bCs/>
                <w:color w:val="000000" w:themeColor="text1"/>
                <w:sz w:val="18"/>
                <w:szCs w:val="18"/>
              </w:rPr>
              <w:t>移动实践</w:t>
            </w:r>
            <w:r>
              <w:rPr>
                <w:rFonts w:ascii="宋体" w:eastAsia="宋体" w:hAnsi="宋体" w:cs="宋体" w:hint="eastAsia"/>
                <w:bCs/>
                <w:color w:val="000000" w:themeColor="text1"/>
                <w:sz w:val="18"/>
                <w:szCs w:val="18"/>
              </w:rPr>
              <w:t>APP</w:t>
            </w:r>
            <w:r>
              <w:rPr>
                <w:rFonts w:ascii="宋体" w:eastAsia="宋体" w:hAnsi="宋体" w:cs="宋体" w:hint="eastAsia"/>
                <w:bCs/>
                <w:color w:val="000000" w:themeColor="text1"/>
                <w:sz w:val="18"/>
                <w:szCs w:val="18"/>
              </w:rPr>
              <w:t>子系统</w:t>
            </w: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平台要求</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支持不同的操作终端，提供不同终端上的界面友好支持，至少要支持安卓、</w:t>
            </w:r>
            <w:r>
              <w:rPr>
                <w:rFonts w:ascii="宋体" w:eastAsia="宋体" w:hAnsi="宋体" w:cs="宋体" w:hint="eastAsia"/>
                <w:color w:val="000000" w:themeColor="text1"/>
                <w:sz w:val="18"/>
                <w:szCs w:val="18"/>
              </w:rPr>
              <w:t>IOS</w:t>
            </w:r>
            <w:r>
              <w:rPr>
                <w:rFonts w:ascii="宋体" w:eastAsia="宋体" w:hAnsi="宋体" w:cs="宋体" w:hint="eastAsia"/>
                <w:color w:val="000000" w:themeColor="text1"/>
                <w:sz w:val="18"/>
                <w:szCs w:val="18"/>
              </w:rPr>
              <w:t>平台的平板电脑和手</w:t>
            </w:r>
            <w:r>
              <w:rPr>
                <w:rFonts w:ascii="宋体" w:eastAsia="宋体" w:hAnsi="宋体" w:cs="宋体" w:hint="eastAsia"/>
                <w:color w:val="000000" w:themeColor="text1"/>
                <w:sz w:val="18"/>
                <w:szCs w:val="18"/>
              </w:rPr>
              <w:lastRenderedPageBreak/>
              <w:t>机等。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签到</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签到功能面向不同的主题活动，例如：实习签到、会议、上课等。用户在应用</w:t>
            </w:r>
            <w:proofErr w:type="gramStart"/>
            <w:r>
              <w:rPr>
                <w:rFonts w:ascii="宋体" w:eastAsia="宋体" w:hAnsi="宋体" w:cs="宋体" w:hint="eastAsia"/>
                <w:color w:val="000000" w:themeColor="text1"/>
                <w:sz w:val="18"/>
                <w:szCs w:val="18"/>
              </w:rPr>
              <w:t>端签</w:t>
            </w:r>
            <w:proofErr w:type="gramEnd"/>
            <w:r>
              <w:rPr>
                <w:rFonts w:ascii="宋体" w:eastAsia="宋体" w:hAnsi="宋体" w:cs="宋体" w:hint="eastAsia"/>
                <w:color w:val="000000" w:themeColor="text1"/>
                <w:sz w:val="18"/>
                <w:szCs w:val="18"/>
              </w:rPr>
              <w:t>到选择相应主题（接口返回相关签到主题列表，有默认值）。签到主题的列表和相关设置（签到时段、间隔配置、坐标范围等）从后台获取。应用端接口提供用户、时间和位置信息即可，签到记录是否合法由后台判断。签到功能面向所有用户角色端；如果系统没有配置相关的签到主题，就无须签到。</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考勤</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请</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销假：学生提交请假申请信息，进行审核。审核机制可通过管理后台设置，如果取消审核机制，则自动默认审核通过。请假结束后，学生进行销假操作。</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个人考勤：结合请</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销假时间表和签到信息，统计显示学生的考勤状况。</w:t>
            </w:r>
            <w:r>
              <w:rPr>
                <w:rFonts w:ascii="宋体" w:eastAsia="宋体" w:hAnsi="宋体" w:cs="宋体" w:hint="eastAsia"/>
                <w:color w:val="000000" w:themeColor="text1"/>
                <w:sz w:val="18"/>
                <w:szCs w:val="18"/>
              </w:rPr>
              <w:br/>
            </w:r>
            <w:r>
              <w:rPr>
                <w:rFonts w:ascii="宋体" w:eastAsia="宋体" w:hAnsi="宋体" w:cs="宋体" w:hint="eastAsia"/>
                <w:color w:val="000000" w:themeColor="text1"/>
                <w:sz w:val="18"/>
                <w:szCs w:val="18"/>
              </w:rPr>
              <w:t>考勤补录：学生提交考勤补录申请，后台审核。根据审核结果，统计到个人考勤情况。</w:t>
            </w:r>
            <w:r>
              <w:rPr>
                <w:rFonts w:ascii="宋体" w:eastAsia="宋体" w:hAnsi="宋体" w:cs="宋体" w:hint="eastAsia"/>
                <w:color w:val="000000" w:themeColor="text1"/>
                <w:sz w:val="18"/>
                <w:szCs w:val="18"/>
              </w:rPr>
              <w:br/>
            </w:r>
            <w:r>
              <w:rPr>
                <w:rFonts w:ascii="宋体" w:eastAsia="宋体" w:hAnsi="宋体" w:cs="宋体" w:hint="eastAsia"/>
                <w:color w:val="000000" w:themeColor="text1"/>
                <w:sz w:val="18"/>
                <w:szCs w:val="18"/>
              </w:rPr>
              <w:t>此功能模块面向所有用户角色端。</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周记</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学生提交周记内容，教师进行周记审核：评分、评语。周记功能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开放权限可由管理后台设置。学生端</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提交周记、查看浏览。</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实习总结</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学生提交实习总结内容，教师进行审核：评分、评语。</w:t>
            </w:r>
            <w:r>
              <w:rPr>
                <w:rFonts w:ascii="宋体" w:eastAsia="宋体" w:hAnsi="宋体" w:cs="宋体" w:hint="eastAsia"/>
                <w:color w:val="000000" w:themeColor="text1"/>
                <w:sz w:val="18"/>
                <w:szCs w:val="18"/>
              </w:rPr>
              <w:br/>
            </w:r>
            <w:r>
              <w:rPr>
                <w:rFonts w:ascii="宋体" w:eastAsia="宋体" w:hAnsi="宋体" w:cs="宋体" w:hint="eastAsia"/>
                <w:color w:val="000000" w:themeColor="text1"/>
                <w:sz w:val="18"/>
                <w:szCs w:val="18"/>
              </w:rPr>
              <w:t>学生端</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提交实习总结、查看浏览</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851" w:type="dxa"/>
            <w:vMerge/>
            <w:shd w:val="clear" w:color="auto" w:fill="auto"/>
            <w:vAlign w:val="center"/>
          </w:tcPr>
          <w:p w:rsidR="001E5751" w:rsidRDefault="001E5751">
            <w:pPr>
              <w:widowControl/>
              <w:rPr>
                <w:rFonts w:ascii="宋体" w:eastAsia="宋体" w:hAnsi="宋体" w:cs="宋体"/>
                <w:color w:val="000000" w:themeColor="text1"/>
                <w:kern w:val="0"/>
                <w:sz w:val="18"/>
                <w:szCs w:val="18"/>
              </w:rPr>
            </w:pPr>
          </w:p>
        </w:tc>
        <w:tc>
          <w:tcPr>
            <w:tcW w:w="992" w:type="dxa"/>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在线交流</w:t>
            </w:r>
          </w:p>
        </w:tc>
        <w:tc>
          <w:tcPr>
            <w:tcW w:w="8080"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通过管理系统接口数据，读取相应用户群数据，实现用户间的聊天交流功能</w:t>
            </w:r>
          </w:p>
        </w:tc>
      </w:tr>
    </w:tbl>
    <w:p w:rsidR="001E5751" w:rsidRDefault="001E5751">
      <w:pPr>
        <w:pStyle w:val="af6"/>
        <w:spacing w:line="240" w:lineRule="auto"/>
        <w:ind w:firstLineChars="0" w:firstLine="0"/>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9.3</w:t>
      </w:r>
      <w:r>
        <w:rPr>
          <w:rFonts w:ascii="宋体" w:hAnsi="宋体" w:cs="宋体" w:hint="eastAsia"/>
          <w:color w:val="000000" w:themeColor="text1"/>
          <w:sz w:val="18"/>
          <w:szCs w:val="18"/>
        </w:rPr>
        <w:t>成人学历继续教育管理平台及课程资源规格要求</w:t>
      </w:r>
    </w:p>
    <w:p w:rsidR="001E5751" w:rsidRDefault="00894113">
      <w:pPr>
        <w:tabs>
          <w:tab w:val="left" w:pos="0"/>
          <w:tab w:val="left" w:pos="907"/>
        </w:tabs>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系统部署及使用必须满足：业务管理部分只向在校园内网开放，课程资源平台部分对外网开放，并且都必须满足学校</w:t>
      </w:r>
      <w:proofErr w:type="gramStart"/>
      <w:r>
        <w:rPr>
          <w:rFonts w:ascii="宋体" w:eastAsia="宋体" w:hAnsi="宋体" w:cs="宋体" w:hint="eastAsia"/>
          <w:color w:val="000000" w:themeColor="text1"/>
          <w:sz w:val="18"/>
          <w:szCs w:val="18"/>
        </w:rPr>
        <w:t>安全等保要求</w:t>
      </w:r>
      <w:proofErr w:type="gramEnd"/>
      <w:r>
        <w:rPr>
          <w:rFonts w:ascii="宋体" w:eastAsia="宋体" w:hAnsi="宋体" w:cs="宋体" w:hint="eastAsia"/>
          <w:color w:val="000000" w:themeColor="text1"/>
          <w:sz w:val="18"/>
          <w:szCs w:val="18"/>
        </w:rPr>
        <w:t>，需通过学校相关安全检测，检测中如出现不满足的部分需进行整改</w:t>
      </w:r>
      <w:proofErr w:type="gramStart"/>
      <w:r>
        <w:rPr>
          <w:rFonts w:ascii="宋体" w:eastAsia="宋体" w:hAnsi="宋体" w:cs="宋体" w:hint="eastAsia"/>
          <w:color w:val="000000" w:themeColor="text1"/>
          <w:sz w:val="18"/>
          <w:szCs w:val="18"/>
        </w:rPr>
        <w:t>至通过</w:t>
      </w:r>
      <w:proofErr w:type="gramEnd"/>
      <w:r>
        <w:rPr>
          <w:rFonts w:ascii="宋体" w:eastAsia="宋体" w:hAnsi="宋体" w:cs="宋体" w:hint="eastAsia"/>
          <w:color w:val="000000" w:themeColor="text1"/>
          <w:sz w:val="18"/>
          <w:szCs w:val="18"/>
        </w:rPr>
        <w:t>安全检测。</w:t>
      </w:r>
    </w:p>
    <w:tbl>
      <w:tblPr>
        <w:tblpPr w:leftFromText="180" w:rightFromText="180" w:vertAnchor="text" w:tblpX="-54"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8647"/>
      </w:tblGrid>
      <w:tr w:rsidR="001E5751">
        <w:trPr>
          <w:trHeight w:val="340"/>
        </w:trPr>
        <w:tc>
          <w:tcPr>
            <w:tcW w:w="562" w:type="dxa"/>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1276" w:type="dxa"/>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647" w:type="dxa"/>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1276" w:type="dxa"/>
            <w:vMerge w:val="restart"/>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教学教务管理平台</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教学教务管理平台必须能够保证学院及函数站管理员对基础数据、招生录取、电子照片、学籍、教务、班级、课表、学务、财务、考</w:t>
            </w:r>
            <w:proofErr w:type="gramStart"/>
            <w:r>
              <w:rPr>
                <w:rFonts w:ascii="宋体" w:eastAsia="宋体" w:hAnsi="宋体" w:cs="宋体" w:hint="eastAsia"/>
                <w:color w:val="000000" w:themeColor="text1"/>
                <w:sz w:val="18"/>
                <w:szCs w:val="18"/>
              </w:rPr>
              <w:t>务</w:t>
            </w:r>
            <w:proofErr w:type="gramEnd"/>
            <w:r>
              <w:rPr>
                <w:rFonts w:ascii="宋体" w:eastAsia="宋体" w:hAnsi="宋体" w:cs="宋体" w:hint="eastAsia"/>
                <w:color w:val="000000" w:themeColor="text1"/>
                <w:sz w:val="18"/>
                <w:szCs w:val="18"/>
              </w:rPr>
              <w:t>、成绩、论文、毕业、学位、教材、统考、在线作业测试等一系列的业务进行信息化管理；并提供督学导学、统计报表、用户行为分析、公告管理、模拟登陆、消息中心、帮助中心、换肤等辅助管理功能；提供管理员工作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基础数据管理：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基础数据设置（包括学习形式自定义、学生来源自定义、课程类型自定义、层次自定义、专业自定义、一门课程可设置多个教学版本）；实现人员机构管理，设置函授站及函授站人员信息；实现学期设置、年级设置，可定义学期的开始结束时间及年级的起始学期；实现按函授站设置教学计划，可导入教学计划课程、复制教学计划、批量设置教学计划。</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招生录取管理：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实现与</w:t>
            </w:r>
            <w:proofErr w:type="gramStart"/>
            <w:r>
              <w:rPr>
                <w:rFonts w:ascii="宋体" w:eastAsia="宋体" w:hAnsi="宋体" w:cs="宋体" w:hint="eastAsia"/>
                <w:color w:val="000000" w:themeColor="text1"/>
                <w:sz w:val="18"/>
                <w:szCs w:val="18"/>
              </w:rPr>
              <w:t>学信网无缝</w:t>
            </w:r>
            <w:proofErr w:type="gramEnd"/>
            <w:r>
              <w:rPr>
                <w:rFonts w:ascii="宋体" w:eastAsia="宋体" w:hAnsi="宋体" w:cs="宋体" w:hint="eastAsia"/>
                <w:color w:val="000000" w:themeColor="text1"/>
                <w:sz w:val="18"/>
                <w:szCs w:val="18"/>
              </w:rPr>
              <w:t>对接，录取数据支持</w:t>
            </w:r>
            <w:r>
              <w:rPr>
                <w:rFonts w:ascii="宋体" w:eastAsia="宋体" w:hAnsi="宋体" w:cs="宋体" w:hint="eastAsia"/>
                <w:color w:val="000000" w:themeColor="text1"/>
                <w:sz w:val="18"/>
                <w:szCs w:val="18"/>
              </w:rPr>
              <w:t>DBF</w:t>
            </w:r>
            <w:r>
              <w:rPr>
                <w:rFonts w:ascii="宋体" w:eastAsia="宋体" w:hAnsi="宋体" w:cs="宋体" w:hint="eastAsia"/>
                <w:color w:val="000000" w:themeColor="text1"/>
                <w:sz w:val="18"/>
                <w:szCs w:val="18"/>
              </w:rPr>
              <w:t>文件包和</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导入；实现函授站自己挑学生，学院分配与调整学生所属函授站等招生录取相关的信息管理；实现未注册学生信息修改；实现录取通知书打印模板自定义设置；实现招生计划设置；实现学号批量生成或导入学号。</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电子照片管理：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实现照片类型管理，包括：图片大小、像素等的要求设置，支持的文件格式、文件命名规则的设置；实现批量上传、下载电子照片等；实现学生个人电子照片的查看和上传等。</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学籍管理：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实现学生自主核对个人信息功能；实现新生注册；实现学生信息修改功能；实现学籍异动、休复学、退学、取消退学等功能；实现欠费停学；实现上报教育部统计网的高基表导出；实现学籍上报信息导出：支持</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及</w:t>
            </w:r>
            <w:r>
              <w:rPr>
                <w:rFonts w:ascii="宋体" w:eastAsia="宋体" w:hAnsi="宋体" w:cs="宋体" w:hint="eastAsia"/>
                <w:color w:val="000000" w:themeColor="text1"/>
                <w:sz w:val="18"/>
                <w:szCs w:val="18"/>
              </w:rPr>
              <w:t>DBF</w:t>
            </w:r>
            <w:r>
              <w:rPr>
                <w:rFonts w:ascii="宋体" w:eastAsia="宋体" w:hAnsi="宋体" w:cs="宋体" w:hint="eastAsia"/>
                <w:color w:val="000000" w:themeColor="text1"/>
                <w:sz w:val="18"/>
                <w:szCs w:val="18"/>
              </w:rPr>
              <w:t>格式。</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教务管理：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实现教师信息管理；实现辅导教师分配、调整等功能；实现辅导教师工作量统计功能。</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班级管理：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实现批量分班功能；实现手动调班功能；实现为班级指定班主任。</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课表管理：</w:t>
            </w:r>
            <w:r>
              <w:rPr>
                <w:rFonts w:ascii="宋体" w:eastAsia="宋体" w:hAnsi="宋体" w:cs="宋体" w:hint="eastAsia"/>
                <w:color w:val="000000" w:themeColor="text1"/>
                <w:sz w:val="18"/>
                <w:szCs w:val="18"/>
              </w:rPr>
              <w:t xml:space="preserve"> </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w:t>
            </w:r>
            <w:proofErr w:type="gramStart"/>
            <w:r>
              <w:rPr>
                <w:rFonts w:ascii="宋体" w:eastAsia="宋体" w:hAnsi="宋体" w:cs="宋体" w:hint="eastAsia"/>
                <w:color w:val="000000" w:themeColor="text1"/>
                <w:sz w:val="18"/>
                <w:szCs w:val="18"/>
              </w:rPr>
              <w:t>排班级</w:t>
            </w:r>
            <w:proofErr w:type="gramEnd"/>
            <w:r>
              <w:rPr>
                <w:rFonts w:ascii="宋体" w:eastAsia="宋体" w:hAnsi="宋体" w:cs="宋体" w:hint="eastAsia"/>
                <w:color w:val="000000" w:themeColor="text1"/>
                <w:sz w:val="18"/>
                <w:szCs w:val="18"/>
              </w:rPr>
              <w:t>课表功能；实现课表的上传下载功能。</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财务管理：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实现按学分、学年收费；实现自动扣费；实现汇款单收费；支持网上交费，支持微信、支付</w:t>
            </w:r>
            <w:proofErr w:type="gramStart"/>
            <w:r>
              <w:rPr>
                <w:rFonts w:ascii="宋体" w:eastAsia="宋体" w:hAnsi="宋体" w:cs="宋体" w:hint="eastAsia"/>
                <w:color w:val="000000" w:themeColor="text1"/>
                <w:sz w:val="18"/>
                <w:szCs w:val="18"/>
              </w:rPr>
              <w:t>宝支付</w:t>
            </w:r>
            <w:proofErr w:type="gramEnd"/>
            <w:r>
              <w:rPr>
                <w:rFonts w:ascii="宋体" w:eastAsia="宋体" w:hAnsi="宋体" w:cs="宋体" w:hint="eastAsia"/>
                <w:color w:val="000000" w:themeColor="text1"/>
                <w:sz w:val="18"/>
                <w:szCs w:val="18"/>
              </w:rPr>
              <w:t>功能；实现费用结算；实现财务票据打印模板设置（按个人</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按组织），及批量打印功能；实现学生账户信息、交费信息、欠费信息、汇款信息、结算信息查询。</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学务管理：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实现集体选开课功能：</w:t>
            </w:r>
            <w:proofErr w:type="gramStart"/>
            <w:r>
              <w:rPr>
                <w:rFonts w:ascii="宋体" w:eastAsia="宋体" w:hAnsi="宋体" w:cs="宋体" w:hint="eastAsia"/>
                <w:color w:val="000000" w:themeColor="text1"/>
                <w:sz w:val="18"/>
                <w:szCs w:val="18"/>
              </w:rPr>
              <w:t>实现退课功能</w:t>
            </w:r>
            <w:proofErr w:type="gramEnd"/>
            <w:r>
              <w:rPr>
                <w:rFonts w:ascii="宋体" w:eastAsia="宋体" w:hAnsi="宋体" w:cs="宋体" w:hint="eastAsia"/>
                <w:color w:val="000000" w:themeColor="text1"/>
                <w:sz w:val="18"/>
                <w:szCs w:val="18"/>
              </w:rPr>
              <w:t>；实现免修、重修功能；实现教学资料管理：如导学资料、阶段练习等的上传下载；实现学习情况统计分析，如：课件学习时长、点播次数，论坛访问情况等。</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在线作业测试管理：实现题库管理、试卷管理、作业安排、在线作业管理。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考</w:t>
            </w:r>
            <w:proofErr w:type="gramStart"/>
            <w:r>
              <w:rPr>
                <w:rFonts w:ascii="宋体" w:eastAsia="宋体" w:hAnsi="宋体" w:cs="宋体" w:hint="eastAsia"/>
                <w:color w:val="000000" w:themeColor="text1"/>
                <w:sz w:val="18"/>
                <w:szCs w:val="18"/>
              </w:rPr>
              <w:t>务</w:t>
            </w:r>
            <w:proofErr w:type="gramEnd"/>
            <w:r>
              <w:rPr>
                <w:rFonts w:ascii="宋体" w:eastAsia="宋体" w:hAnsi="宋体" w:cs="宋体" w:hint="eastAsia"/>
                <w:color w:val="000000" w:themeColor="text1"/>
                <w:sz w:val="18"/>
                <w:szCs w:val="18"/>
              </w:rPr>
              <w:t>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学院、函授站均可设置考试日程安排；实现考试自动集体预约、预约冲突查询、未预约处理功能；实现考场安排导入、考场安排查询；实现缓考、停考、准考证打印等功能；实现班级单科成绩、班级学期成绩在线打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成绩管理：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考核标准设置；实现多类型成绩规则，提供百分制，二级制等；支持多种成绩录入及导入方式；支持成绩计算、发布、调整、查询等功能；实现考试分析等功能；实现成绩单模板自定义设置功能及成绩单批量打印；实现每期教学的成绩学分证明自定义设置功能及打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论文管理：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论文完整流程或简化流程；实现论文写作流程自定义设置，可设置阶段名称、评阅次数、阶段开启条件、阶段所占成绩比例等信息；实现论文方向选择、论文教师分配业务及相关查询的管理；实现学生在线完成论文，教师在线批阅；实现论文成绩录入、导入、计算、发布等功能。</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毕业管理：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设置毕业条件，系统自动筛选符合条件的学生；实现毕业资格审核；实现毕业证号批量生成或导入；实现毕业证书模板自定义设置及打印；实现毕业生登记表模板自定义设置、在线填写及导出功能；实现毕业上报信息导出：支持</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及</w:t>
            </w:r>
            <w:r>
              <w:rPr>
                <w:rFonts w:ascii="宋体" w:eastAsia="宋体" w:hAnsi="宋体" w:cs="宋体" w:hint="eastAsia"/>
                <w:color w:val="000000" w:themeColor="text1"/>
                <w:sz w:val="18"/>
                <w:szCs w:val="18"/>
              </w:rPr>
              <w:t>DBF</w:t>
            </w:r>
            <w:r>
              <w:rPr>
                <w:rFonts w:ascii="宋体" w:eastAsia="宋体" w:hAnsi="宋体" w:cs="宋体" w:hint="eastAsia"/>
                <w:color w:val="000000" w:themeColor="text1"/>
                <w:sz w:val="18"/>
                <w:szCs w:val="18"/>
              </w:rPr>
              <w:t>格式；实现学籍卡、成绩单、组合模式的打印模板自定义设置及批量打印；实现在线打印毕业生成绩汇总表。</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学位管理：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实现学位外语成绩管理；实现学位课程成绩管理；实现学位资格审核；实现学位证号批量生成；实现学位证书模板自定义设置及打印。</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统计报表管理：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备图形化、可视化的操作界面，并可实现统计图、统计表的导出；实现自定义报表，如报表名称、统计维度、统计内容、图表类型等；实现各类业务的统计报表，包括但不限于招生情况、选课情况、课程学习情况、学习进度、考试情况、学籍异动情况、交费情况、毕业情况、学位情况等。</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用户行为分析：</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用户行为分析，包括但不限于学生、教师、管理平台登录情况的分析；实现自定义分析报表，如报表名称、统计维度、统计内容、图片呈现形式等；实现按照年级、层次、专业、学习形式、学生类型、函授站、函授站所属省份等情况分析学生的登录人数和登录</w:t>
            </w:r>
            <w:r>
              <w:rPr>
                <w:rFonts w:ascii="宋体" w:eastAsia="宋体" w:hAnsi="宋体" w:cs="宋体" w:hint="eastAsia"/>
                <w:color w:val="000000" w:themeColor="text1"/>
                <w:sz w:val="18"/>
                <w:szCs w:val="18"/>
              </w:rPr>
              <w:t>人次。</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督学导学管理：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自动或手工督导；可及时准确推送通知到学生平台、邮件、短信等，提醒学生参与教学活动或其他事情；可督导的信息内容包含但不限于如下：学生未登录情况、学生学习进度、考试未通过情况、学生在线作业完成情况、学生论坛发帖情况、学生课件学习情况、学生欠费情况、毕业生登记表填写情况等；实现督导结果、督导明细的查询。</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公告管理：提供公告分类、公告管理功能，支持附件上传，按角色发布。</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教材管理：实现对教材信息、预定、费用结算等业务的管理；</w:t>
            </w:r>
            <w:r>
              <w:rPr>
                <w:rFonts w:ascii="宋体" w:eastAsia="宋体" w:hAnsi="宋体" w:cs="宋体" w:hint="eastAsia"/>
                <w:color w:val="000000" w:themeColor="text1"/>
                <w:sz w:val="18"/>
                <w:szCs w:val="18"/>
              </w:rPr>
              <w:t xml:space="preserve"> </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统考管理：实现统考科目设置、统考成绩录入和导入等业务的管理；</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模拟登陆：管理员可直接模拟学生身份登录平台。</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消息中心：采用异步消息处理机制，实现批量操作和导入导出操作的异步处理，提升用户体验。可按照未读</w:t>
            </w:r>
            <w:r>
              <w:rPr>
                <w:rFonts w:ascii="宋体" w:eastAsia="宋体" w:hAnsi="宋体" w:cs="宋体" w:hint="eastAsia"/>
                <w:color w:val="000000" w:themeColor="text1"/>
                <w:sz w:val="18"/>
                <w:szCs w:val="18"/>
              </w:rPr>
              <w:lastRenderedPageBreak/>
              <w:t>消息、导入消息、导出消息、下载消息、其他消息等查看消息。</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帮助中心：</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实现按功能模块提供流程图式的操作帮助；实现按功能模块查看常见问题及解决办法；实现在线提交使用反馈。</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换肤：实现不少于</w:t>
            </w: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种皮肤选择。</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管理中心：</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实现菜单管理；权限管理：实现不同角色的权限管理；业务规则配置：实现考核参数、学务参数、毕业条件、学位条件、论文写作方式的规则配置。</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管理员工作台：</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实现多角色工作台（如院长、学院管理员、函授站管理员）；实现待办事项提醒；实现数据看板（如：登录情况、录取情况、学生人数、学籍异动情况、考试情况、财务情况等）。</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2</w:t>
            </w:r>
          </w:p>
        </w:tc>
        <w:tc>
          <w:tcPr>
            <w:tcW w:w="1276" w:type="dxa"/>
            <w:vMerge w:val="restart"/>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学生平台</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实现学生在门户网站凭借用户名、密码经过身份认证登陆，登录后可以对个人信息进行维护，查看、修改个人信息。</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实现在线学习，围绕课程可以进行视频学习，参加课程论坛讨论，完成在线作业，下载导学资料、阶段练习等。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围绕课程可查看课程辅导教师、课程学分、课程学期、课程成绩；并可查看参与课程讨论情况、视频学习情况、在线作业完成情况。</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实现在线查看业务信息，包括：公告、待办、督导信息、课程信息、考试信息、成绩信息、财务信息等。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实现在线申请缓考，进行停考查询等。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实现在线交费、缴费信息查看。</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实现在线填写毕业生登记表。</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实现在线完成论文写作。</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实现面授课表下载。</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学生个人中心：可修改个人信息、修改登录密码、申请学籍异动、查询学籍异动信息。</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3</w:t>
            </w:r>
          </w:p>
        </w:tc>
        <w:tc>
          <w:tcPr>
            <w:tcW w:w="1276" w:type="dxa"/>
            <w:vMerge w:val="restart"/>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教师平台</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教师通过身份认证登陆后，可以查看并维护教师个人信息。</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实现教师工作台：待办工作提醒、常用功能入口及工作量统计。</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实现课程辅导，包括：课件浏览、作业批改、上</w:t>
            </w:r>
            <w:proofErr w:type="gramStart"/>
            <w:r>
              <w:rPr>
                <w:rFonts w:ascii="宋体" w:eastAsia="宋体" w:hAnsi="宋体" w:cs="宋体" w:hint="eastAsia"/>
                <w:color w:val="000000" w:themeColor="text1"/>
                <w:sz w:val="18"/>
                <w:szCs w:val="18"/>
              </w:rPr>
              <w:t>传阶段</w:t>
            </w:r>
            <w:proofErr w:type="gramEnd"/>
            <w:r>
              <w:rPr>
                <w:rFonts w:ascii="宋体" w:eastAsia="宋体" w:hAnsi="宋体" w:cs="宋体" w:hint="eastAsia"/>
                <w:color w:val="000000" w:themeColor="text1"/>
                <w:sz w:val="18"/>
                <w:szCs w:val="18"/>
              </w:rPr>
              <w:t>练习、上传导学资料，课程论坛答疑。</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实现在线作业管理：实现题库管理、试卷管理、作业安排、作业批改。</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实现成绩管理：包括各分项成绩的录入、导入，包括但不限于平时成绩、线下作业成绩、实验实训成绩、考勤成绩等。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实现论文辅导，包括下达任务书、各阶段论文评阅等。</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实现重要信息查询，包括：教师工作量统计、学生发帖统计、总成绩查询、学生名录、论文成绩查询、班级信息查询。</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实现督学导学管理：可督导信息内容包含但不限于如下：学生未登录情况、学生学习进度、考试未通过情况、学生在线作业完成情况、学生论坛发帖情况、学生课件学习情况、学生欠费情况。</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教师个人中心：可修改个人信息、修改登录密码。</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4</w:t>
            </w:r>
          </w:p>
        </w:tc>
        <w:tc>
          <w:tcPr>
            <w:tcW w:w="1276" w:type="dxa"/>
            <w:vMerge w:val="restart"/>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移动端</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移动端</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同时支持</w:t>
            </w:r>
            <w:r>
              <w:rPr>
                <w:rFonts w:ascii="宋体" w:eastAsia="宋体" w:hAnsi="宋体" w:cs="宋体" w:hint="eastAsia"/>
                <w:color w:val="000000" w:themeColor="text1"/>
                <w:sz w:val="18"/>
                <w:szCs w:val="18"/>
              </w:rPr>
              <w:t>IOS</w:t>
            </w:r>
            <w:r>
              <w:rPr>
                <w:rFonts w:ascii="宋体" w:eastAsia="宋体" w:hAnsi="宋体" w:cs="宋体" w:hint="eastAsia"/>
                <w:color w:val="000000" w:themeColor="text1"/>
                <w:sz w:val="18"/>
                <w:szCs w:val="18"/>
              </w:rPr>
              <w:t>和</w:t>
            </w:r>
            <w:r>
              <w:rPr>
                <w:rFonts w:ascii="宋体" w:eastAsia="宋体" w:hAnsi="宋体" w:cs="宋体" w:hint="eastAsia"/>
                <w:color w:val="000000" w:themeColor="text1"/>
                <w:sz w:val="18"/>
                <w:szCs w:val="18"/>
              </w:rPr>
              <w:t>Android</w:t>
            </w:r>
            <w:r>
              <w:rPr>
                <w:rFonts w:ascii="宋体" w:eastAsia="宋体" w:hAnsi="宋体" w:cs="宋体" w:hint="eastAsia"/>
                <w:color w:val="000000" w:themeColor="text1"/>
                <w:sz w:val="18"/>
                <w:szCs w:val="18"/>
              </w:rPr>
              <w:t>版本访问使用，且学习记录与</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端同步。</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实现学生个人信息核对修改及面授时的考勤管理。</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实现教学计划查询、学籍信息查询。</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实现课程学习：</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课程信息查询：在学课程、未学课程、已学课程；</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视频学习：支持在线播放，支持视频缓存，支持观看计时并与</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端计时同步参与课程考核；</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在线作业：支持多种题型，支持错题解析、试卷试判。</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实现成绩查询：查看已学课程的课程成绩。</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实现通知消息：</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支持管理员通过</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发送通知消息；支持通知签收，并可查看签收人数及名单；支持将通知中的附件保存在资料库中。</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实现即时通讯：与学习小组内的其他学员、我添加的好友、手机联系人中使用</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的学员实时沟通。</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实现群组圈子：</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支持学习小组共同学习；支持查找、加入圈子。</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bookmarkStart w:id="14" w:name="_Toc454463933"/>
            <w:r>
              <w:rPr>
                <w:rFonts w:ascii="宋体" w:eastAsia="宋体" w:hAnsi="宋体" w:cs="宋体" w:hint="eastAsia"/>
                <w:color w:val="000000" w:themeColor="text1"/>
                <w:sz w:val="18"/>
                <w:szCs w:val="18"/>
              </w:rPr>
              <w:t>实现个人设置</w:t>
            </w:r>
            <w:bookmarkEnd w:id="14"/>
            <w:r>
              <w:rPr>
                <w:rFonts w:ascii="宋体" w:eastAsia="宋体" w:hAnsi="宋体" w:cs="宋体" w:hint="eastAsia"/>
                <w:color w:val="000000" w:themeColor="text1"/>
                <w:sz w:val="18"/>
                <w:szCs w:val="18"/>
              </w:rPr>
              <w:t>：</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可设置个人基本信息；可</w:t>
            </w:r>
            <w:proofErr w:type="gramStart"/>
            <w:r>
              <w:rPr>
                <w:rFonts w:ascii="宋体" w:eastAsia="宋体" w:hAnsi="宋体" w:cs="宋体" w:hint="eastAsia"/>
                <w:color w:val="000000" w:themeColor="text1"/>
                <w:sz w:val="18"/>
                <w:szCs w:val="18"/>
              </w:rPr>
              <w:t>查看观课历史</w:t>
            </w:r>
            <w:proofErr w:type="gramEnd"/>
            <w:r>
              <w:rPr>
                <w:rFonts w:ascii="宋体" w:eastAsia="宋体" w:hAnsi="宋体" w:cs="宋体" w:hint="eastAsia"/>
                <w:color w:val="000000" w:themeColor="text1"/>
                <w:sz w:val="18"/>
                <w:szCs w:val="18"/>
              </w:rPr>
              <w:t>；可清除课程缓存。</w:t>
            </w:r>
          </w:p>
        </w:tc>
      </w:tr>
    </w:tbl>
    <w:p w:rsidR="001E5751" w:rsidRDefault="001E5751">
      <w:pPr>
        <w:pStyle w:val="afa"/>
        <w:widowControl/>
        <w:ind w:left="1260" w:firstLineChars="0" w:firstLine="0"/>
        <w:jc w:val="left"/>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9.4</w:t>
      </w:r>
      <w:r>
        <w:rPr>
          <w:rFonts w:ascii="宋体" w:hAnsi="宋体" w:cs="宋体" w:hint="eastAsia"/>
          <w:color w:val="000000" w:themeColor="text1"/>
          <w:sz w:val="18"/>
          <w:szCs w:val="18"/>
        </w:rPr>
        <w:t>专业建设管理软件总体技术要求</w:t>
      </w:r>
    </w:p>
    <w:tbl>
      <w:tblPr>
        <w:tblpPr w:leftFromText="180" w:rightFromText="180" w:vertAnchor="text" w:tblpX="-54"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8647"/>
      </w:tblGrid>
      <w:tr w:rsidR="001E5751">
        <w:trPr>
          <w:trHeight w:val="340"/>
        </w:trPr>
        <w:tc>
          <w:tcPr>
            <w:tcW w:w="562" w:type="dxa"/>
          </w:tcPr>
          <w:p w:rsidR="001E5751" w:rsidRDefault="00894113">
            <w:pPr>
              <w:ind w:leftChars="-67" w:left="-141"/>
              <w:jc w:val="cente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序号</w:t>
            </w:r>
          </w:p>
        </w:tc>
        <w:tc>
          <w:tcPr>
            <w:tcW w:w="1276" w:type="dxa"/>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建设内容</w:t>
            </w:r>
          </w:p>
        </w:tc>
        <w:tc>
          <w:tcPr>
            <w:tcW w:w="8647" w:type="dxa"/>
            <w:shd w:val="clear" w:color="auto" w:fill="auto"/>
            <w:vAlign w:val="center"/>
          </w:tcPr>
          <w:p w:rsidR="001E5751" w:rsidRDefault="00894113">
            <w:pPr>
              <w:rPr>
                <w:rFonts w:ascii="宋体" w:eastAsia="宋体" w:hAnsi="宋体" w:cs="宋体"/>
                <w:b/>
                <w:color w:val="000000" w:themeColor="text1"/>
                <w:kern w:val="0"/>
                <w:sz w:val="18"/>
                <w:szCs w:val="18"/>
              </w:rPr>
            </w:pPr>
            <w:r>
              <w:rPr>
                <w:rFonts w:ascii="宋体" w:eastAsia="宋体" w:hAnsi="宋体" w:cs="宋体" w:hint="eastAsia"/>
                <w:b/>
                <w:color w:val="000000" w:themeColor="text1"/>
                <w:kern w:val="0"/>
                <w:sz w:val="18"/>
                <w:szCs w:val="18"/>
              </w:rPr>
              <w:t>详细描述</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w:t>
            </w:r>
          </w:p>
        </w:tc>
        <w:tc>
          <w:tcPr>
            <w:tcW w:w="1276" w:type="dxa"/>
            <w:vMerge w:val="restart"/>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总体要求</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任务式管理与进程管理理念贯穿全系统，以发布任务的模式，实现工作全过程信息化，并对工作全过程实行进程管理。</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数据标准化、独立化储存，每一个数据从最基本的具有独立意义单元组成，可以拼接成更大结构个体产出，也可独立产出。</w:t>
            </w:r>
          </w:p>
        </w:tc>
      </w:tr>
      <w:tr w:rsidR="001E5751">
        <w:trPr>
          <w:trHeight w:val="290"/>
        </w:trPr>
        <w:tc>
          <w:tcPr>
            <w:tcW w:w="562" w:type="dxa"/>
            <w:vMerge/>
            <w:vAlign w:val="center"/>
          </w:tcPr>
          <w:p w:rsidR="001E5751" w:rsidRDefault="001E5751">
            <w:pPr>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行为监控贯穿全系统，每一个操作都需留下日志，控制权限细化到具体功能。</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2</w:t>
            </w:r>
          </w:p>
        </w:tc>
        <w:tc>
          <w:tcPr>
            <w:tcW w:w="1276" w:type="dxa"/>
            <w:vMerge w:val="restart"/>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项目管理</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流程：项目申请→填写内容并提交→上级审核→通过并发布→进入项目执行管理流程</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项目申报</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项目类型设置：自定义设置项目类型，包含但不限于不同项目申报模板的设定、采集参数、申报流程、审核权限等。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项目申请：根据项目类型模板，填写提交相关内容。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项目审核：对项目申报书进行审核，可填写审核意见。</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项目发布：可链接</w:t>
            </w:r>
            <w:proofErr w:type="gramStart"/>
            <w:r>
              <w:rPr>
                <w:rFonts w:ascii="宋体" w:eastAsia="宋体" w:hAnsi="宋体" w:cs="宋体" w:hint="eastAsia"/>
                <w:color w:val="000000" w:themeColor="text1"/>
                <w:sz w:val="18"/>
                <w:szCs w:val="18"/>
              </w:rPr>
              <w:t>至通知</w:t>
            </w:r>
            <w:proofErr w:type="gramEnd"/>
            <w:r>
              <w:rPr>
                <w:rFonts w:ascii="宋体" w:eastAsia="宋体" w:hAnsi="宋体" w:cs="宋体" w:hint="eastAsia"/>
                <w:color w:val="000000" w:themeColor="text1"/>
                <w:sz w:val="18"/>
                <w:szCs w:val="18"/>
              </w:rPr>
              <w:t>发布模块，并进入项目执行管理流程。</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项目申报流程管理：显示计划执行进程，数据导出、打印。</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项目执行管理</w:t>
            </w:r>
          </w:p>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计划执行生成：根据审核通过后的计划，可自定义设置执行任务模板，包含但不限于文字、</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、图片、</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等格式文件的提交上传。</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计划执行：按照计划任务，提交包含但不限于提交文字、</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、图片、</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等格式文件，符合任务设置要求，则完成任务。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计划维护：可手工调整计划，调整需通过上级审核，通过后可对计划进行调整，并在已发布的计划中体现修改内容（不覆盖，体现修改痕迹）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计划进程管理：显示计划执行进程，数据导出、打印。</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项目经费管理：根据审核通过的项目申请，由管理员拨付资金，项目组成员按规定填写项目资金使用情况。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经费管理流程：经费下达→经费使用申请→审核→通过并发布</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经费管理模块包含但不限于数据查询、导出、报表功能</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工作量计算</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工作量设置：根据不同类型的项目或自定义项目群组，预设不同的工作量参数，可对单个项目单独设置工作量，可根据项目执行情况，设定工作量占比。</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工作量计算：可根据不同项目类型或自定义项目群组，设定工作量的计算公式。可对单个项目单独设置工作量公式。</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工作量审核：可根据项目执行情况，对工作量进行审核分配。</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查询与报表：可自定义查询工作量相关数据，可自定义生成报表模板</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数据导出：所有的原始数据均可导出，并可根据查询结果导出数据，包含但不限于</w:t>
            </w:r>
            <w:r>
              <w:rPr>
                <w:rFonts w:ascii="宋体" w:eastAsia="宋体" w:hAnsi="宋体" w:cs="宋体" w:hint="eastAsia"/>
                <w:color w:val="000000" w:themeColor="text1"/>
                <w:sz w:val="18"/>
                <w:szCs w:val="18"/>
              </w:rPr>
              <w:t>xls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等格式文件；报表打印。</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3</w:t>
            </w:r>
          </w:p>
        </w:tc>
        <w:tc>
          <w:tcPr>
            <w:tcW w:w="1276" w:type="dxa"/>
            <w:vMerge w:val="restart"/>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专业建设管理</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人才培养方案</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流程：人才培养方案制定申请→填写内容并提交→上级审核→修改后通过→激活人才培养方案</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人才培养方案制定：可自定义设定设置人才培养方案由几个模块组成，设置需要采集的参数，包含但不仅限</w:t>
            </w:r>
            <w:r>
              <w:rPr>
                <w:rFonts w:ascii="宋体" w:eastAsia="宋体" w:hAnsi="宋体" w:cs="宋体" w:hint="eastAsia"/>
                <w:color w:val="000000" w:themeColor="text1"/>
                <w:sz w:val="18"/>
                <w:szCs w:val="18"/>
              </w:rPr>
              <w:lastRenderedPageBreak/>
              <w:t>于课程标准、专业进程表等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人才培养方案审核：可对人才培养方案进行浏览审核，可在具体内容进行批注。</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人才培养方案修订：功能与人才培养方案制定基本相同，在原方案基础上修改，并生成新版本，经过审核通过后，可选择激活最新版本的方案。</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模板导入与数据导出：可生成导入模板与数据导出。导入要有数据匹配和准确性验证，并提供检查结果；导出文件包含但不仅限于</w:t>
            </w:r>
            <w:r>
              <w:rPr>
                <w:rFonts w:ascii="宋体" w:eastAsia="宋体" w:hAnsi="宋体" w:cs="宋体" w:hint="eastAsia"/>
                <w:color w:val="000000" w:themeColor="text1"/>
                <w:sz w:val="18"/>
                <w:szCs w:val="18"/>
              </w:rPr>
              <w:t>doc</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格式。</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进程管理：显示进程，数据导出、打印。</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专业建设</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专业设置：流程：原有专业直接对接教务系统→新专业开设申请→上</w:t>
            </w:r>
            <w:proofErr w:type="gramStart"/>
            <w:r>
              <w:rPr>
                <w:rFonts w:ascii="宋体" w:eastAsia="宋体" w:hAnsi="宋体" w:cs="宋体" w:hint="eastAsia"/>
                <w:color w:val="000000" w:themeColor="text1"/>
                <w:sz w:val="18"/>
                <w:szCs w:val="18"/>
              </w:rPr>
              <w:t>传相关</w:t>
            </w:r>
            <w:proofErr w:type="gramEnd"/>
            <w:r>
              <w:rPr>
                <w:rFonts w:ascii="宋体" w:eastAsia="宋体" w:hAnsi="宋体" w:cs="宋体" w:hint="eastAsia"/>
                <w:color w:val="000000" w:themeColor="text1"/>
                <w:sz w:val="18"/>
                <w:szCs w:val="18"/>
              </w:rPr>
              <w:t>佐证材料并提交→上级审核→通过后由管理员设置新专业</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与教</w:t>
            </w:r>
            <w:r>
              <w:rPr>
                <w:rFonts w:ascii="宋体" w:eastAsia="宋体" w:hAnsi="宋体" w:cs="宋体" w:hint="eastAsia"/>
                <w:color w:val="000000" w:themeColor="text1"/>
                <w:sz w:val="18"/>
                <w:szCs w:val="18"/>
              </w:rPr>
              <w:t>务系统专业设置对接，留有自行设定的功能。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新专业开设申请：可上传文件作为佐证材料，包含但不限于文字、</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文件、图片、</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等格式。并生成新专业申报模板。</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新专业开设审核：审核是否通过新专业设置申请。</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模板导入与数据导出：可生成导入模板与数据导出。导入要有数据匹配和准确性验证，并提供检查结果；导出文件包含但不仅限于</w:t>
            </w:r>
            <w:r>
              <w:rPr>
                <w:rFonts w:ascii="宋体" w:eastAsia="宋体" w:hAnsi="宋体" w:cs="宋体" w:hint="eastAsia"/>
                <w:color w:val="000000" w:themeColor="text1"/>
                <w:sz w:val="18"/>
                <w:szCs w:val="18"/>
              </w:rPr>
              <w:t>doc</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格式。</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进程管理：显示进程，数据导出、打印。</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专业建设委员会会议：流程：申请召开会议→填写会议方案并提交→上级审核→通过后发布</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会议申请：可自定义会议申请模板，设置需要采集的参数，包含但不限于日期、地点、人员等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会议审批：可对会议申请进行审核，可填写审核意见。</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模板导入与数据导出：可生成导入模板与数据导出。导入要有数据匹配和准确性验证，并提供检查结果；导出文件包含但不仅限于</w:t>
            </w:r>
            <w:r>
              <w:rPr>
                <w:rFonts w:ascii="宋体" w:eastAsia="宋体" w:hAnsi="宋体" w:cs="宋体" w:hint="eastAsia"/>
                <w:color w:val="000000" w:themeColor="text1"/>
                <w:sz w:val="18"/>
                <w:szCs w:val="18"/>
              </w:rPr>
              <w:t>doc</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格式。</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会议发布：可链接</w:t>
            </w:r>
            <w:proofErr w:type="gramStart"/>
            <w:r>
              <w:rPr>
                <w:rFonts w:ascii="宋体" w:eastAsia="宋体" w:hAnsi="宋体" w:cs="宋体" w:hint="eastAsia"/>
                <w:color w:val="000000" w:themeColor="text1"/>
                <w:sz w:val="18"/>
                <w:szCs w:val="18"/>
              </w:rPr>
              <w:t>至通知</w:t>
            </w:r>
            <w:proofErr w:type="gramEnd"/>
            <w:r>
              <w:rPr>
                <w:rFonts w:ascii="宋体" w:eastAsia="宋体" w:hAnsi="宋体" w:cs="宋体" w:hint="eastAsia"/>
                <w:color w:val="000000" w:themeColor="text1"/>
                <w:sz w:val="18"/>
                <w:szCs w:val="18"/>
              </w:rPr>
              <w:t>发布模块。</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进程管理：显示进程，数据导出、打印。</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4</w:t>
            </w:r>
          </w:p>
        </w:tc>
        <w:tc>
          <w:tcPr>
            <w:tcW w:w="1276" w:type="dxa"/>
            <w:shd w:val="clear" w:color="auto" w:fill="auto"/>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Cs/>
                <w:color w:val="000000" w:themeColor="text1"/>
                <w:sz w:val="18"/>
                <w:szCs w:val="18"/>
              </w:rPr>
              <w:t>校外实践质量管理</w:t>
            </w:r>
          </w:p>
        </w:tc>
        <w:tc>
          <w:tcPr>
            <w:tcW w:w="8647" w:type="dxa"/>
            <w:shd w:val="clear" w:color="auto" w:fill="auto"/>
          </w:tcPr>
          <w:p w:rsidR="001E5751" w:rsidRDefault="00894113">
            <w:pPr>
              <w:rPr>
                <w:rFonts w:ascii="宋体" w:eastAsia="宋体" w:hAnsi="宋体" w:cs="宋体"/>
                <w:b/>
                <w:color w:val="000000" w:themeColor="text1"/>
                <w:sz w:val="18"/>
                <w:szCs w:val="18"/>
              </w:rPr>
            </w:pPr>
            <w:r>
              <w:rPr>
                <w:rFonts w:ascii="宋体" w:eastAsia="宋体" w:hAnsi="宋体" w:cs="宋体" w:hint="eastAsia"/>
                <w:color w:val="000000" w:themeColor="text1"/>
                <w:sz w:val="18"/>
                <w:szCs w:val="18"/>
              </w:rPr>
              <w:t>与实践管理系统功能对接，调取有关数据及关联查询等。</w:t>
            </w:r>
          </w:p>
        </w:tc>
      </w:tr>
      <w:tr w:rsidR="001E5751">
        <w:trPr>
          <w:trHeight w:val="290"/>
        </w:trPr>
        <w:tc>
          <w:tcPr>
            <w:tcW w:w="562" w:type="dxa"/>
            <w:vMerge w:val="restart"/>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5</w:t>
            </w:r>
          </w:p>
        </w:tc>
        <w:tc>
          <w:tcPr>
            <w:tcW w:w="1276" w:type="dxa"/>
            <w:vMerge w:val="restart"/>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任务通知管理</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流程：任务设置→任务发布→任务接收→任务执行→任务完成</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任务设置：管理员设置任务类型、任务内容、任务时效、完成条件、任务奖励等。可自定义任务类模板，也可设置单独任务。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任务发布：可选择任务模板或直接设置好任务进行发布，可设置接取对象、接取时限、接取形式等。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任务接收：用户可主动接取符合要求的任务，或被动接取必须完成的任务。接取任务后，可跳转到相应的功能操作页面。</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任务执行：可根据任务内容要求，自动开启对应功能的进程。如接取教学改革项目任务，则自动跳转至项目申报页面，并开启项目管理进程。</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任务完成：可根据各功能进程完成情况，自动或手动提交任务完成条件，由系统自动或</w:t>
            </w:r>
            <w:r>
              <w:rPr>
                <w:rFonts w:ascii="宋体" w:eastAsia="宋体" w:hAnsi="宋体" w:cs="宋体" w:hint="eastAsia"/>
                <w:color w:val="000000" w:themeColor="text1"/>
                <w:sz w:val="18"/>
                <w:szCs w:val="18"/>
              </w:rPr>
              <w:t>任务发布人手工判定任务完成情况。任务完成后给予对应的积分奖励。可在预设奖励积分上进行手工调整。</w:t>
            </w:r>
          </w:p>
        </w:tc>
      </w:tr>
      <w:tr w:rsidR="001E5751">
        <w:trPr>
          <w:trHeight w:val="290"/>
        </w:trPr>
        <w:tc>
          <w:tcPr>
            <w:tcW w:w="562" w:type="dxa"/>
            <w:vMerge/>
            <w:vAlign w:val="center"/>
          </w:tcPr>
          <w:p w:rsidR="001E5751" w:rsidRDefault="001E5751">
            <w:pPr>
              <w:widowControl/>
              <w:ind w:leftChars="-68" w:left="-141" w:hangingChars="1" w:hanging="2"/>
              <w:jc w:val="center"/>
              <w:rPr>
                <w:rFonts w:ascii="宋体" w:eastAsia="宋体" w:hAnsi="宋体" w:cs="宋体"/>
                <w:b/>
                <w:bCs/>
                <w:color w:val="000000" w:themeColor="text1"/>
                <w:sz w:val="18"/>
                <w:szCs w:val="18"/>
              </w:rPr>
            </w:pPr>
          </w:p>
        </w:tc>
        <w:tc>
          <w:tcPr>
            <w:tcW w:w="1276" w:type="dxa"/>
            <w:vMerge/>
            <w:shd w:val="clear" w:color="auto" w:fill="auto"/>
            <w:vAlign w:val="center"/>
          </w:tcPr>
          <w:p w:rsidR="001E5751" w:rsidRDefault="001E5751">
            <w:pPr>
              <w:rPr>
                <w:rFonts w:ascii="宋体" w:eastAsia="宋体" w:hAnsi="宋体" w:cs="宋体"/>
                <w:bCs/>
                <w:color w:val="000000" w:themeColor="text1"/>
                <w:sz w:val="18"/>
                <w:szCs w:val="18"/>
              </w:rPr>
            </w:pP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流程：通知设置→通知发布→通知收阅</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通知设置：可设置通知类型、标题、内容、对象、时效、积分等内容。可自定义通知类模板，也可设置单独通知。</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通知发布：可选择通知模板或直接设置好通知进行发布，可设置接取对象、接取时限、接取形式等。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通知收阅：用户查阅通知后，返回已查收状态。若为需反馈信息通知，可反馈信息。通知收阅后可查询。</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6</w:t>
            </w:r>
          </w:p>
        </w:tc>
        <w:tc>
          <w:tcPr>
            <w:tcW w:w="1276" w:type="dxa"/>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数据操作</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自定义查询</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可对系统内各模块数据进行自定义查询，并根据查询结果生成导出数据，数据格式包含但不限于</w:t>
            </w:r>
            <w:r>
              <w:rPr>
                <w:rFonts w:ascii="宋体" w:eastAsia="宋体" w:hAnsi="宋体" w:cs="宋体" w:hint="eastAsia"/>
                <w:color w:val="000000" w:themeColor="text1"/>
                <w:sz w:val="18"/>
                <w:szCs w:val="18"/>
              </w:rPr>
              <w:t>xls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可自定义设置查询模板。</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自定义报表</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可根据系统内各模块数据，并结合输入参数，自定义设置报表模板，提供包含但不限于表格、图片、文字等表现形式的结果展示。生成导出数据，数据格式包含但不限于</w:t>
            </w:r>
            <w:r>
              <w:rPr>
                <w:rFonts w:ascii="宋体" w:eastAsia="宋体" w:hAnsi="宋体" w:cs="宋体" w:hint="eastAsia"/>
                <w:color w:val="000000" w:themeColor="text1"/>
                <w:sz w:val="18"/>
                <w:szCs w:val="18"/>
              </w:rPr>
              <w:t>xls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等。模板类型包含但不限于各功能模块统计分析模板、人才培养数据采集数据模板、实验室数据采集模板、办学监测数据模板、创新发展行动计划模板等。</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lastRenderedPageBreak/>
              <w:t>7</w:t>
            </w:r>
          </w:p>
        </w:tc>
        <w:tc>
          <w:tcPr>
            <w:tcW w:w="1276" w:type="dxa"/>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问卷调查</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问卷调查与信息反馈</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问卷调查</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问卷生成：可自定义生成问卷模板，可自定义设置问卷对象，次数，时间等。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查询报表：可自定义对数据进行查询、统计分析；可自定义报表模板</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数据导出：所有的原始数据均可导出，并可根据查询结果导出数据，包含但不限于</w:t>
            </w:r>
            <w:r>
              <w:rPr>
                <w:rFonts w:ascii="宋体" w:eastAsia="宋体" w:hAnsi="宋体" w:cs="宋体" w:hint="eastAsia"/>
                <w:color w:val="000000" w:themeColor="text1"/>
                <w:sz w:val="18"/>
                <w:szCs w:val="18"/>
              </w:rPr>
              <w:t>xls</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word</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pdf</w:t>
            </w:r>
            <w:r>
              <w:rPr>
                <w:rFonts w:ascii="宋体" w:eastAsia="宋体" w:hAnsi="宋体" w:cs="宋体" w:hint="eastAsia"/>
                <w:color w:val="000000" w:themeColor="text1"/>
                <w:sz w:val="18"/>
                <w:szCs w:val="18"/>
              </w:rPr>
              <w:t>等格式文件；报表打印。</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信息反馈：提供包含但不限于留言板、私信等功能，进行信息交流。</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8</w:t>
            </w:r>
          </w:p>
        </w:tc>
        <w:tc>
          <w:tcPr>
            <w:tcW w:w="1276" w:type="dxa"/>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移动端</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匹配近</w:t>
            </w: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年主流机型，</w:t>
            </w:r>
            <w:proofErr w:type="gramStart"/>
            <w:r>
              <w:rPr>
                <w:rFonts w:ascii="宋体" w:eastAsia="宋体" w:hAnsi="宋体" w:cs="宋体" w:hint="eastAsia"/>
                <w:color w:val="000000" w:themeColor="text1"/>
                <w:sz w:val="18"/>
                <w:szCs w:val="18"/>
              </w:rPr>
              <w:t>包含安卓与</w:t>
            </w:r>
            <w:proofErr w:type="gramEnd"/>
            <w:r>
              <w:rPr>
                <w:rFonts w:ascii="宋体" w:eastAsia="宋体" w:hAnsi="宋体" w:cs="宋体" w:hint="eastAsia"/>
                <w:color w:val="000000" w:themeColor="text1"/>
                <w:sz w:val="18"/>
                <w:szCs w:val="18"/>
              </w:rPr>
              <w:t>IOS</w:t>
            </w:r>
            <w:r>
              <w:rPr>
                <w:rFonts w:ascii="宋体" w:eastAsia="宋体" w:hAnsi="宋体" w:cs="宋体" w:hint="eastAsia"/>
                <w:color w:val="000000" w:themeColor="text1"/>
                <w:sz w:val="18"/>
                <w:szCs w:val="18"/>
              </w:rPr>
              <w:t>版本，功能包含但不限于各类数据简单查询、任务通知接收反馈等；</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9</w:t>
            </w:r>
          </w:p>
        </w:tc>
        <w:tc>
          <w:tcPr>
            <w:tcW w:w="1276" w:type="dxa"/>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系统管理</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账户管理：账户设置、基本信息维护、密码维护等。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权限管理：权限设置、角色设置等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多人协作编辑文档以及表格</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积分管理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数据备份还原</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数据表操作</w:t>
            </w:r>
          </w:p>
        </w:tc>
      </w:tr>
      <w:tr w:rsidR="001E5751">
        <w:trPr>
          <w:trHeight w:val="290"/>
        </w:trPr>
        <w:tc>
          <w:tcPr>
            <w:tcW w:w="562" w:type="dxa"/>
            <w:vAlign w:val="center"/>
          </w:tcPr>
          <w:p w:rsidR="001E5751" w:rsidRDefault="00894113">
            <w:pPr>
              <w:widowControl/>
              <w:ind w:leftChars="-68" w:left="-141" w:hangingChars="1" w:hanging="2"/>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10</w:t>
            </w:r>
          </w:p>
        </w:tc>
        <w:tc>
          <w:tcPr>
            <w:tcW w:w="1276" w:type="dxa"/>
            <w:shd w:val="clear" w:color="auto" w:fill="auto"/>
            <w:vAlign w:val="center"/>
          </w:tcPr>
          <w:p w:rsidR="001E5751" w:rsidRDefault="00894113">
            <w:pPr>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其它要求</w:t>
            </w:r>
          </w:p>
        </w:tc>
        <w:tc>
          <w:tcPr>
            <w:tcW w:w="8647" w:type="dxa"/>
            <w:shd w:val="clear" w:color="auto" w:fill="auto"/>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永久免费开放数据接口，需要与其他系统对接或升级时，免费提供技术服务支持。</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制作使用指南和数据字典手册，以便维护查询；</w:t>
            </w:r>
          </w:p>
        </w:tc>
      </w:tr>
    </w:tbl>
    <w:p w:rsidR="001E5751" w:rsidRDefault="001E5751">
      <w:pPr>
        <w:ind w:leftChars="200" w:left="420"/>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9.5</w:t>
      </w:r>
      <w:r>
        <w:rPr>
          <w:rFonts w:ascii="宋体" w:hAnsi="宋体" w:cs="宋体" w:hint="eastAsia"/>
          <w:color w:val="000000" w:themeColor="text1"/>
          <w:sz w:val="18"/>
          <w:szCs w:val="18"/>
        </w:rPr>
        <w:t>迎新系统总体技术要求</w:t>
      </w:r>
    </w:p>
    <w:p w:rsidR="001E5751" w:rsidRDefault="00894113">
      <w:pPr>
        <w:pStyle w:val="a7"/>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数字迎新服务管理平台涵盖从招生录取</w:t>
      </w:r>
      <w:r>
        <w:rPr>
          <w:rFonts w:ascii="宋体" w:eastAsia="宋体" w:hAnsi="宋体" w:cs="宋体" w:hint="eastAsia"/>
          <w:color w:val="000000" w:themeColor="text1"/>
          <w:sz w:val="18"/>
          <w:szCs w:val="18"/>
        </w:rPr>
        <w:t>-&gt;</w:t>
      </w:r>
      <w:r>
        <w:rPr>
          <w:rFonts w:ascii="宋体" w:eastAsia="宋体" w:hAnsi="宋体" w:cs="宋体" w:hint="eastAsia"/>
          <w:color w:val="000000" w:themeColor="text1"/>
          <w:sz w:val="18"/>
          <w:szCs w:val="18"/>
        </w:rPr>
        <w:t>新生报到入学的全过程，涉及部门非常广泛，包括招办、教务处、学生处、财务处、后勤处、保卫处、各学院等等，每个部门都是迎新工作中的有机部分，数字迎新服务管理平台需要将这些有机的部分统一起来，在统一的管理平台下，实现数据共享和协同工作，提高迎新的效率。</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818"/>
        <w:gridCol w:w="846"/>
        <w:gridCol w:w="8080"/>
      </w:tblGrid>
      <w:tr w:rsidR="001E5751">
        <w:trPr>
          <w:trHeight w:val="261"/>
          <w:jc w:val="center"/>
        </w:trPr>
        <w:tc>
          <w:tcPr>
            <w:tcW w:w="741" w:type="dxa"/>
            <w:shd w:val="clear" w:color="auto" w:fill="FFFFFF"/>
            <w:vAlign w:val="center"/>
          </w:tcPr>
          <w:p w:rsidR="001E5751" w:rsidRDefault="00894113">
            <w:pPr>
              <w:pStyle w:val="a7"/>
              <w:ind w:leftChars="-394" w:left="-827" w:firstLineChars="458" w:firstLine="828"/>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序号</w:t>
            </w:r>
          </w:p>
        </w:tc>
        <w:tc>
          <w:tcPr>
            <w:tcW w:w="1664" w:type="dxa"/>
            <w:gridSpan w:val="2"/>
            <w:shd w:val="clear" w:color="auto" w:fill="FFFFFF"/>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建设内容</w:t>
            </w:r>
          </w:p>
        </w:tc>
        <w:tc>
          <w:tcPr>
            <w:tcW w:w="8080" w:type="dxa"/>
            <w:shd w:val="clear" w:color="auto" w:fill="FFFFFF"/>
            <w:vAlign w:val="center"/>
          </w:tcPr>
          <w:p w:rsidR="001E5751" w:rsidRDefault="00894113">
            <w:pPr>
              <w:pStyle w:val="a7"/>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详细描述</w:t>
            </w:r>
          </w:p>
        </w:tc>
      </w:tr>
      <w:tr w:rsidR="001E5751">
        <w:trPr>
          <w:trHeight w:val="601"/>
          <w:jc w:val="center"/>
        </w:trPr>
        <w:tc>
          <w:tcPr>
            <w:tcW w:w="741" w:type="dxa"/>
            <w:shd w:val="clear" w:color="auto" w:fill="FFFFFF"/>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1664" w:type="dxa"/>
            <w:gridSpan w:val="2"/>
            <w:shd w:val="clear" w:color="auto" w:fill="FFFFFF"/>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建设要求</w:t>
            </w:r>
          </w:p>
        </w:tc>
        <w:tc>
          <w:tcPr>
            <w:tcW w:w="8080" w:type="dxa"/>
            <w:shd w:val="clear" w:color="auto" w:fill="FFFFFF"/>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具备学生信息管理功能实现对新生信息管理、院系信息管理、专业信息管理、班级信息管理等方面的管理功能。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支持报道单管理，可根据学校的具体需求，对报到单是否显示学生信息、需要打印的提示信息等内容进行图形化的定制，支持</w:t>
            </w:r>
            <w:proofErr w:type="gramStart"/>
            <w:r>
              <w:rPr>
                <w:rFonts w:ascii="宋体" w:eastAsia="宋体" w:hAnsi="宋体" w:cs="宋体" w:hint="eastAsia"/>
                <w:color w:val="000000" w:themeColor="text1"/>
                <w:sz w:val="18"/>
                <w:szCs w:val="18"/>
              </w:rPr>
              <w:t>批量或</w:t>
            </w:r>
            <w:proofErr w:type="gramEnd"/>
            <w:r>
              <w:rPr>
                <w:rFonts w:ascii="宋体" w:eastAsia="宋体" w:hAnsi="宋体" w:cs="宋体" w:hint="eastAsia"/>
                <w:color w:val="000000" w:themeColor="text1"/>
                <w:sz w:val="18"/>
                <w:szCs w:val="18"/>
              </w:rPr>
              <w:t>单独打印报道单。</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分班分学号管理支持一键分班管理、试点分班管理、自动和手动分班、自动和手动分学号，一键分班可根据性别、来源省份、成绩、政治面貌等属性设置各种分班条件，同时支持设置班级的最大人数、班级优先级、学生范围等情况进行设置。同时对于设置好的分班条件，系统具有分析功能，可分析出有没有学生未分到班级，有没有班级未分到学生，分配比例是否合适；特殊班分班，具有</w:t>
            </w:r>
            <w:proofErr w:type="gramStart"/>
            <w:r>
              <w:rPr>
                <w:rFonts w:ascii="宋体" w:eastAsia="宋体" w:hAnsi="宋体" w:cs="宋体" w:hint="eastAsia"/>
                <w:color w:val="000000" w:themeColor="text1"/>
                <w:sz w:val="18"/>
                <w:szCs w:val="18"/>
              </w:rPr>
              <w:t>特殊相同</w:t>
            </w:r>
            <w:proofErr w:type="gramEnd"/>
            <w:r>
              <w:rPr>
                <w:rFonts w:ascii="宋体" w:eastAsia="宋体" w:hAnsi="宋体" w:cs="宋体" w:hint="eastAsia"/>
                <w:color w:val="000000" w:themeColor="text1"/>
                <w:sz w:val="18"/>
                <w:szCs w:val="18"/>
              </w:rPr>
              <w:t>性质并且具有不规则性的学生进</w:t>
            </w:r>
            <w:r>
              <w:rPr>
                <w:rFonts w:ascii="宋体" w:eastAsia="宋体" w:hAnsi="宋体" w:cs="宋体" w:hint="eastAsia"/>
                <w:color w:val="000000" w:themeColor="text1"/>
                <w:sz w:val="18"/>
                <w:szCs w:val="18"/>
              </w:rPr>
              <w:t>行分班或者具有相同性质的学生分配到没有规则性班级名称的班级里面。</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迎新手续定制功能，支持院系报道、校园卡发放、物品领取、新生体检、缴费办理等功能，系统具有迎新手续自定义功能，并且能设置显示哪些学生信息，手续能设置前置手续，并且不止一个，手续能自动判断学生是否交费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具备查询统计功能，支持新生信息查询、专业调整查询、手续办理情况查询、院系报道查询、录取情况查询、生源区统计等。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支持快速定位功能，为了能快速完成报到，不管是读取学生学号、身份证号、考生号、录取</w:t>
            </w:r>
            <w:proofErr w:type="gramStart"/>
            <w:r>
              <w:rPr>
                <w:rFonts w:ascii="宋体" w:eastAsia="宋体" w:hAnsi="宋体" w:cs="宋体" w:hint="eastAsia"/>
                <w:color w:val="000000" w:themeColor="text1"/>
                <w:sz w:val="18"/>
                <w:szCs w:val="18"/>
              </w:rPr>
              <w:t>号其中</w:t>
            </w:r>
            <w:proofErr w:type="gramEnd"/>
            <w:r>
              <w:rPr>
                <w:rFonts w:ascii="宋体" w:eastAsia="宋体" w:hAnsi="宋体" w:cs="宋体" w:hint="eastAsia"/>
                <w:color w:val="000000" w:themeColor="text1"/>
                <w:sz w:val="18"/>
                <w:szCs w:val="18"/>
              </w:rPr>
              <w:t>任何一种都能快速定位到学生，并能了解学生报</w:t>
            </w:r>
            <w:r>
              <w:rPr>
                <w:rFonts w:ascii="宋体" w:eastAsia="宋体" w:hAnsi="宋体" w:cs="宋体" w:hint="eastAsia"/>
                <w:color w:val="000000" w:themeColor="text1"/>
                <w:sz w:val="18"/>
                <w:szCs w:val="18"/>
              </w:rPr>
              <w:t>到情况、交费情况等。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用户权限管理主要包括用户信息管理和用户授权管理。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具备迎新网站后台管理功能，支持网站参数设置、快速通道设置、问答设置、栏目管理等内容。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有迎新网站及自助服务系统，迎新自助服务系统具有物品选购、咨询问答功能，迎新网站具有灵活自定义功能，针对迎新网站上的栏目、标题栏、链接等等都能根据学校实际情况进行自定义。并且具有网站访问时间限制，到期不能再访问网站。</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有针对学生和老师的掌上迎新功能。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迎新系统报表，具有自定义查询信息和图表功能。能根据学校的临时需求现场配置查询服务。</w:t>
            </w:r>
          </w:p>
        </w:tc>
      </w:tr>
      <w:tr w:rsidR="001E5751">
        <w:trPr>
          <w:trHeight w:val="90"/>
          <w:jc w:val="center"/>
        </w:trPr>
        <w:tc>
          <w:tcPr>
            <w:tcW w:w="741"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2</w:t>
            </w:r>
          </w:p>
        </w:tc>
        <w:tc>
          <w:tcPr>
            <w:tcW w:w="818"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迎新服务网站</w:t>
            </w: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网站内容发布</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lang w:val="zh-CN"/>
              </w:rPr>
              <w:t>网站信息发布人员，可以根据实际情况，对栏目的内容进行信息内容的起草发布。</w:t>
            </w:r>
          </w:p>
        </w:tc>
      </w:tr>
      <w:tr w:rsidR="001E5751">
        <w:trPr>
          <w:trHeight w:val="446"/>
          <w:jc w:val="center"/>
        </w:trPr>
        <w:tc>
          <w:tcPr>
            <w:tcW w:w="741" w:type="dxa"/>
            <w:vMerge/>
            <w:vAlign w:val="center"/>
          </w:tcPr>
          <w:p w:rsidR="001E5751" w:rsidRDefault="001E5751">
            <w:pPr>
              <w:pStyle w:val="a7"/>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关联信息发布</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lang w:val="zh-CN"/>
              </w:rPr>
              <w:t>栏目信息发布人员，在进行栏目信息起草发布时，可以将发布的内容与迎新事务进行关联，这样在学生办理迎新相关业务的过程中，能够实时的体现出与该事项相关的信息内容，方便学生查看，并提供业务办理的信息指导。</w:t>
            </w:r>
          </w:p>
        </w:tc>
      </w:tr>
      <w:tr w:rsidR="001E5751">
        <w:trPr>
          <w:trHeight w:val="166"/>
          <w:jc w:val="center"/>
        </w:trPr>
        <w:tc>
          <w:tcPr>
            <w:tcW w:w="741" w:type="dxa"/>
            <w:vMerge/>
            <w:vAlign w:val="center"/>
          </w:tcPr>
          <w:p w:rsidR="001E5751" w:rsidRDefault="001E5751">
            <w:pPr>
              <w:pStyle w:val="a7"/>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栏目管理</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lang w:val="zh-CN"/>
              </w:rPr>
              <w:t>提供对迎新服务网站栏目信息的维护和管理。在进行栏目管理和维护时，支持对子栏目和</w:t>
            </w:r>
            <w:proofErr w:type="gramStart"/>
            <w:r>
              <w:rPr>
                <w:rFonts w:ascii="宋体" w:eastAsia="宋体" w:hAnsi="宋体" w:cs="宋体" w:hint="eastAsia"/>
                <w:color w:val="000000" w:themeColor="text1"/>
                <w:sz w:val="18"/>
                <w:szCs w:val="18"/>
                <w:lang w:val="zh-CN"/>
              </w:rPr>
              <w:t>父栏目</w:t>
            </w:r>
            <w:proofErr w:type="gramEnd"/>
            <w:r>
              <w:rPr>
                <w:rFonts w:ascii="宋体" w:eastAsia="宋体" w:hAnsi="宋体" w:cs="宋体" w:hint="eastAsia"/>
                <w:color w:val="000000" w:themeColor="text1"/>
                <w:sz w:val="18"/>
                <w:szCs w:val="18"/>
                <w:lang w:val="zh-CN"/>
              </w:rPr>
              <w:t>信息、及栏目类型的维护。</w:t>
            </w:r>
          </w:p>
        </w:tc>
      </w:tr>
      <w:tr w:rsidR="001E5751">
        <w:trPr>
          <w:trHeight w:val="344"/>
          <w:jc w:val="center"/>
        </w:trPr>
        <w:tc>
          <w:tcPr>
            <w:tcW w:w="741" w:type="dxa"/>
            <w:vMerge/>
            <w:vAlign w:val="center"/>
          </w:tcPr>
          <w:p w:rsidR="001E5751" w:rsidRDefault="001E5751">
            <w:pPr>
              <w:pStyle w:val="a7"/>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栏目权限管理</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lang w:val="zh-CN"/>
              </w:rPr>
              <w:t>在进行“网站栏目管理”的同时，支持对栏目发布的人员权限进行授权管理。</w:t>
            </w:r>
          </w:p>
        </w:tc>
      </w:tr>
      <w:tr w:rsidR="001E5751">
        <w:trPr>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818"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迎新管理平台</w:t>
            </w: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系统管理</w:t>
            </w:r>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用户管理：</w:t>
            </w:r>
            <w:r>
              <w:rPr>
                <w:rFonts w:ascii="宋体" w:eastAsia="宋体" w:hAnsi="宋体" w:cs="宋体" w:hint="eastAsia"/>
                <w:color w:val="000000" w:themeColor="text1"/>
                <w:sz w:val="18"/>
                <w:szCs w:val="18"/>
              </w:rPr>
              <w:t>支持对所有用户的账号进行管理，包括查询、添加、查看、修改、删除、重置密码、用户组配置、账号解锁等功能。</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功能管理：</w:t>
            </w:r>
            <w:r>
              <w:rPr>
                <w:rFonts w:ascii="宋体" w:eastAsia="宋体" w:hAnsi="宋体" w:cs="宋体" w:hint="eastAsia"/>
                <w:color w:val="000000" w:themeColor="text1"/>
                <w:sz w:val="18"/>
                <w:szCs w:val="18"/>
              </w:rPr>
              <w:t>提供对功能模块菜单及功能点的维护和管理。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用户组管理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lang w:val="zh-CN"/>
              </w:rPr>
              <w:t>用户组是一类用户的集合，可以根据实际需要，将涉及到的数据权限配置在用户组上，通过用户组的实现对数据权限的管理。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功能组管理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lang w:val="zh-CN"/>
              </w:rPr>
              <w:t>功能组是指对同类功能分类的集合，本模块是对功能组的管理，并且可以配置功能组对应的数据权限。</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登录设置</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支持对登录信息进行管理。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系统模块管理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支持对自定义数据</w:t>
            </w:r>
            <w:proofErr w:type="gramStart"/>
            <w:r>
              <w:rPr>
                <w:rFonts w:ascii="宋体" w:eastAsia="宋体" w:hAnsi="宋体" w:cs="宋体" w:hint="eastAsia"/>
                <w:color w:val="000000" w:themeColor="text1"/>
                <w:sz w:val="18"/>
                <w:szCs w:val="18"/>
              </w:rPr>
              <w:t>列进行</w:t>
            </w:r>
            <w:proofErr w:type="gramEnd"/>
            <w:r>
              <w:rPr>
                <w:rFonts w:ascii="宋体" w:eastAsia="宋体" w:hAnsi="宋体" w:cs="宋体" w:hint="eastAsia"/>
                <w:color w:val="000000" w:themeColor="text1"/>
                <w:sz w:val="18"/>
                <w:szCs w:val="18"/>
              </w:rPr>
              <w:t>字段配置管理。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数据权限管理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支持对数据权限的因子类型进行配置管理。支持对数据权限的因子进行配置管理。支持对数据权限配置中的模块进行管理。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数据字典</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支持对公共数据字典进行管理。支持对具体数据字典（专业）进行管理。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EXCEL</w:t>
            </w:r>
            <w:r>
              <w:rPr>
                <w:rFonts w:ascii="宋体" w:eastAsia="宋体" w:hAnsi="宋体" w:cs="宋体" w:hint="eastAsia"/>
                <w:b/>
                <w:bCs/>
                <w:color w:val="000000" w:themeColor="text1"/>
                <w:sz w:val="18"/>
                <w:szCs w:val="18"/>
              </w:rPr>
              <w:t>导入</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支持对</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导入的表进行管理。支持对</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导入的字段进行管理。支持对导入</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前后事件进行管理。支持对导入</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的验证事件进行管理。</w:t>
            </w:r>
          </w:p>
        </w:tc>
      </w:tr>
      <w:tr w:rsidR="001E5751">
        <w:trPr>
          <w:trHeight w:val="553"/>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迎新业务管理</w:t>
            </w:r>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迎新配置项管理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首页统计项配置</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对迎新系统的首页，提供了报到率统计、缴费信息统计的显示配置功能，通过该配置，实现报到率及缴费信息统计按需在首先进行展示。</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缴费项目配置：</w:t>
            </w:r>
            <w:r>
              <w:rPr>
                <w:rFonts w:ascii="宋体" w:eastAsia="宋体" w:hAnsi="宋体" w:cs="宋体" w:hint="eastAsia"/>
                <w:color w:val="000000" w:themeColor="text1"/>
                <w:sz w:val="18"/>
                <w:szCs w:val="18"/>
              </w:rPr>
              <w:t>本系统针对学生的收费</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缴费项目，提供了可配置的管理功能，通过该功能，可以方便快捷的实现缴费项目内容的扩展性配置，并且提供了对应的缴费信息导入模板定义。</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学生信息配置：</w:t>
            </w:r>
            <w:r>
              <w:rPr>
                <w:rFonts w:ascii="宋体" w:eastAsia="宋体" w:hAnsi="宋体" w:cs="宋体" w:hint="eastAsia"/>
                <w:color w:val="000000" w:themeColor="text1"/>
                <w:sz w:val="18"/>
                <w:szCs w:val="18"/>
              </w:rPr>
              <w:t>由于不同的学校，在新生基本数据的要求不同，本产品为了适应学校的这一变化的需求，提供了若干可选用的冗余信息，供学校有特殊要求时，进行配置使用。</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个人信息查询配置：</w:t>
            </w:r>
            <w:r>
              <w:rPr>
                <w:rFonts w:ascii="宋体" w:eastAsia="宋体" w:hAnsi="宋体" w:cs="宋体" w:hint="eastAsia"/>
                <w:color w:val="000000" w:themeColor="text1"/>
                <w:sz w:val="18"/>
                <w:szCs w:val="18"/>
              </w:rPr>
              <w:t>提供给学生一个个人综合信息查询内容的配置管理，主要</w:t>
            </w:r>
            <w:r>
              <w:rPr>
                <w:rFonts w:ascii="宋体" w:eastAsia="宋体" w:hAnsi="宋体" w:cs="宋体" w:hint="eastAsia"/>
                <w:color w:val="000000" w:themeColor="text1"/>
                <w:sz w:val="18"/>
                <w:szCs w:val="18"/>
              </w:rPr>
              <w:t>包括学号、班级、辅导员、缴费等基本信息情况的配置。</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通知书打印配置</w:t>
            </w:r>
            <w:r>
              <w:rPr>
                <w:rFonts w:ascii="宋体" w:eastAsia="宋体" w:hAnsi="宋体" w:cs="宋体" w:hint="eastAsia"/>
                <w:color w:val="000000" w:themeColor="text1"/>
                <w:sz w:val="18"/>
                <w:szCs w:val="18"/>
              </w:rPr>
              <w:t>：实现对通知书的报到时间、报到地点、字体和字体大小格式要求的配置管理，提供了打印模板上传功能。</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绿色通道配置：</w:t>
            </w:r>
            <w:r>
              <w:rPr>
                <w:rFonts w:ascii="宋体" w:eastAsia="宋体" w:hAnsi="宋体" w:cs="宋体" w:hint="eastAsia"/>
                <w:color w:val="000000" w:themeColor="text1"/>
                <w:sz w:val="18"/>
                <w:szCs w:val="18"/>
              </w:rPr>
              <w:t>家庭经济困难的学生通过办理绿色通道，可以不用缴纳费用或缴纳部分费用即可入学。根据不同学校的要求，针对绿色通道和财务缴费提供配置化关联管理。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新生数据管理：</w:t>
            </w:r>
            <w:r>
              <w:rPr>
                <w:rFonts w:ascii="宋体" w:eastAsia="宋体" w:hAnsi="宋体" w:cs="宋体" w:hint="eastAsia"/>
                <w:color w:val="000000" w:themeColor="text1"/>
                <w:sz w:val="18"/>
                <w:szCs w:val="18"/>
                <w:lang w:val="zh-CN"/>
              </w:rPr>
              <w:t>迎新数据管理是整个迎新工作的起始，通过数据处理或同步从招生获取新生名单后，对新生名单进行确认，并进行学生的缴费情况、班级学号进行分配管理。通过数据准备，为接下来的迎新工作做好准备。迎</w:t>
            </w:r>
            <w:r>
              <w:rPr>
                <w:rFonts w:ascii="宋体" w:eastAsia="宋体" w:hAnsi="宋体" w:cs="宋体" w:hint="eastAsia"/>
                <w:color w:val="000000" w:themeColor="text1"/>
                <w:sz w:val="18"/>
                <w:szCs w:val="18"/>
                <w:lang w:val="zh-CN"/>
              </w:rPr>
              <w:t>新数据准备包括以下模块：迎新批次管理、新生名单管理、新生名单查询和缴费信息管理。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lastRenderedPageBreak/>
              <w:t>迎新批次管理：</w:t>
            </w:r>
            <w:r>
              <w:rPr>
                <w:rFonts w:ascii="宋体" w:eastAsia="宋体" w:hAnsi="宋体" w:cs="宋体" w:hint="eastAsia"/>
                <w:color w:val="000000" w:themeColor="text1"/>
                <w:sz w:val="18"/>
                <w:szCs w:val="18"/>
                <w:lang w:val="zh-CN"/>
              </w:rPr>
              <w:t>支持管理人员根据学校的学生入学安排情况，制定合理的入学迎新批次，并可以为不同批次的学生指定不同的迎新流程及办理时间。</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新生名单维护与管理：</w:t>
            </w:r>
            <w:r>
              <w:rPr>
                <w:rFonts w:ascii="宋体" w:eastAsia="宋体" w:hAnsi="宋体" w:cs="宋体" w:hint="eastAsia"/>
                <w:color w:val="000000" w:themeColor="text1"/>
                <w:sz w:val="18"/>
                <w:szCs w:val="18"/>
                <w:lang w:val="zh-CN"/>
              </w:rPr>
              <w:t>支持对招生录取新生名单数据的维护和管理。招生录取后的数据，在进行预处理后（如设置学生的校区、院系、专业、年级等等）后，通过</w:t>
            </w:r>
            <w:r>
              <w:rPr>
                <w:rFonts w:ascii="宋体" w:eastAsia="宋体" w:hAnsi="宋体" w:cs="宋体" w:hint="eastAsia"/>
                <w:color w:val="000000" w:themeColor="text1"/>
                <w:sz w:val="18"/>
                <w:szCs w:val="18"/>
                <w:lang w:val="zh-CN"/>
              </w:rPr>
              <w:t>Excel</w:t>
            </w:r>
            <w:r>
              <w:rPr>
                <w:rFonts w:ascii="宋体" w:eastAsia="宋体" w:hAnsi="宋体" w:cs="宋体" w:hint="eastAsia"/>
                <w:color w:val="000000" w:themeColor="text1"/>
                <w:sz w:val="18"/>
                <w:szCs w:val="18"/>
                <w:lang w:val="zh-CN"/>
              </w:rPr>
              <w:t>方式将学生的基本信息、照片信息等导入到系统中，支持对学生名单的维护管理工作。为后续事务办理提供数据支撑。</w:t>
            </w:r>
          </w:p>
          <w:p w:rsidR="001E5751" w:rsidRDefault="00894113">
            <w:pPr>
              <w:pStyle w:val="a7"/>
              <w:ind w:firstLine="0"/>
              <w:rPr>
                <w:rFonts w:ascii="宋体" w:eastAsia="宋体" w:hAnsi="宋体" w:cs="宋体"/>
                <w:b/>
                <w:bCs/>
                <w:color w:val="000000" w:themeColor="text1"/>
                <w:sz w:val="18"/>
                <w:szCs w:val="18"/>
                <w:lang w:val="zh-CN"/>
              </w:rPr>
            </w:pPr>
            <w:r>
              <w:rPr>
                <w:rFonts w:ascii="宋体" w:eastAsia="宋体" w:hAnsi="宋体" w:cs="宋体" w:hint="eastAsia"/>
                <w:b/>
                <w:bCs/>
                <w:color w:val="000000" w:themeColor="text1"/>
                <w:sz w:val="18"/>
                <w:szCs w:val="18"/>
                <w:lang w:val="zh-CN"/>
              </w:rPr>
              <w:t>新生名单入库：</w:t>
            </w:r>
            <w:r>
              <w:rPr>
                <w:rFonts w:ascii="宋体" w:eastAsia="宋体" w:hAnsi="宋体" w:cs="宋体" w:hint="eastAsia"/>
                <w:color w:val="000000" w:themeColor="text1"/>
                <w:sz w:val="18"/>
                <w:szCs w:val="18"/>
                <w:lang w:val="zh-CN"/>
              </w:rPr>
              <w:t>在招生数据初始化时，支持分批</w:t>
            </w:r>
            <w:r>
              <w:rPr>
                <w:rFonts w:ascii="宋体" w:eastAsia="宋体" w:hAnsi="宋体" w:cs="宋体" w:hint="eastAsia"/>
                <w:color w:val="000000" w:themeColor="text1"/>
                <w:sz w:val="18"/>
                <w:szCs w:val="18"/>
                <w:lang w:val="zh-CN"/>
              </w:rPr>
              <w:t>Excel</w:t>
            </w:r>
            <w:r>
              <w:rPr>
                <w:rFonts w:ascii="宋体" w:eastAsia="宋体" w:hAnsi="宋体" w:cs="宋体" w:hint="eastAsia"/>
                <w:color w:val="000000" w:themeColor="text1"/>
                <w:sz w:val="18"/>
                <w:szCs w:val="18"/>
                <w:lang w:val="zh-CN"/>
              </w:rPr>
              <w:t>格式的数据导入迎新系统。在进行</w:t>
            </w:r>
            <w:r>
              <w:rPr>
                <w:rFonts w:ascii="宋体" w:eastAsia="宋体" w:hAnsi="宋体" w:cs="宋体" w:hint="eastAsia"/>
                <w:color w:val="000000" w:themeColor="text1"/>
                <w:sz w:val="18"/>
                <w:szCs w:val="18"/>
                <w:lang w:val="zh-CN"/>
              </w:rPr>
              <w:t>Excel</w:t>
            </w:r>
            <w:r>
              <w:rPr>
                <w:rFonts w:ascii="宋体" w:eastAsia="宋体" w:hAnsi="宋体" w:cs="宋体" w:hint="eastAsia"/>
                <w:color w:val="000000" w:themeColor="text1"/>
                <w:sz w:val="18"/>
                <w:szCs w:val="18"/>
                <w:lang w:val="zh-CN"/>
              </w:rPr>
              <w:t>数据导入迎新系统时，可以根据各学校的实际情况，进行个性化导入模板的配置，及数据字段的有效匹配和验证功能。支持数据导入日志，供用户进行查阅和追踪。</w:t>
            </w:r>
          </w:p>
          <w:p w:rsidR="001E5751" w:rsidRDefault="00894113">
            <w:pPr>
              <w:pStyle w:val="a7"/>
              <w:ind w:firstLine="0"/>
              <w:rPr>
                <w:rFonts w:ascii="宋体" w:eastAsia="宋体" w:hAnsi="宋体" w:cs="宋体"/>
                <w:b/>
                <w:bCs/>
                <w:color w:val="000000" w:themeColor="text1"/>
                <w:sz w:val="18"/>
                <w:szCs w:val="18"/>
                <w:lang w:val="zh-CN"/>
              </w:rPr>
            </w:pPr>
            <w:r>
              <w:rPr>
                <w:rFonts w:ascii="宋体" w:eastAsia="宋体" w:hAnsi="宋体" w:cs="宋体" w:hint="eastAsia"/>
                <w:b/>
                <w:bCs/>
                <w:color w:val="000000" w:themeColor="text1"/>
                <w:sz w:val="18"/>
                <w:szCs w:val="18"/>
                <w:lang w:val="zh-CN"/>
              </w:rPr>
              <w:t>新生照片入库：</w:t>
            </w:r>
            <w:r>
              <w:rPr>
                <w:rFonts w:ascii="宋体" w:eastAsia="宋体" w:hAnsi="宋体" w:cs="宋体" w:hint="eastAsia"/>
                <w:color w:val="000000" w:themeColor="text1"/>
                <w:sz w:val="18"/>
                <w:szCs w:val="18"/>
                <w:lang w:val="zh-CN"/>
              </w:rPr>
              <w:t>在进行数据导入过程中，支持照片信息的</w:t>
            </w:r>
            <w:r>
              <w:rPr>
                <w:rFonts w:ascii="宋体" w:eastAsia="宋体" w:hAnsi="宋体" w:cs="宋体" w:hint="eastAsia"/>
                <w:color w:val="000000" w:themeColor="text1"/>
                <w:sz w:val="18"/>
                <w:szCs w:val="18"/>
                <w:lang w:val="zh-CN"/>
              </w:rPr>
              <w:t>zip</w:t>
            </w:r>
            <w:r>
              <w:rPr>
                <w:rFonts w:ascii="宋体" w:eastAsia="宋体" w:hAnsi="宋体" w:cs="宋体" w:hint="eastAsia"/>
                <w:color w:val="000000" w:themeColor="text1"/>
                <w:sz w:val="18"/>
                <w:szCs w:val="18"/>
                <w:lang w:val="zh-CN"/>
              </w:rPr>
              <w:t>压缩包导入。</w:t>
            </w:r>
          </w:p>
          <w:p w:rsidR="001E5751" w:rsidRDefault="00894113">
            <w:pPr>
              <w:pStyle w:val="a7"/>
              <w:ind w:firstLine="0"/>
              <w:rPr>
                <w:rFonts w:ascii="宋体" w:eastAsia="宋体" w:hAnsi="宋体" w:cs="宋体"/>
                <w:b/>
                <w:bCs/>
                <w:color w:val="000000" w:themeColor="text1"/>
                <w:sz w:val="18"/>
                <w:szCs w:val="18"/>
                <w:lang w:val="zh-CN"/>
              </w:rPr>
            </w:pPr>
            <w:r>
              <w:rPr>
                <w:rFonts w:ascii="宋体" w:eastAsia="宋体" w:hAnsi="宋体" w:cs="宋体" w:hint="eastAsia"/>
                <w:b/>
                <w:bCs/>
                <w:color w:val="000000" w:themeColor="text1"/>
                <w:sz w:val="18"/>
                <w:szCs w:val="18"/>
                <w:lang w:val="zh-CN"/>
              </w:rPr>
              <w:t>通知书打印：</w:t>
            </w:r>
            <w:r>
              <w:rPr>
                <w:rFonts w:ascii="宋体" w:eastAsia="宋体" w:hAnsi="宋体" w:cs="宋体" w:hint="eastAsia"/>
                <w:color w:val="000000" w:themeColor="text1"/>
                <w:sz w:val="18"/>
                <w:szCs w:val="18"/>
                <w:lang w:val="zh-CN"/>
              </w:rPr>
              <w:t>提供对录取通知书模板的上传、调整，及通知书的批量打印等功能。</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新生名单查询和</w:t>
            </w:r>
            <w:r>
              <w:rPr>
                <w:rFonts w:ascii="宋体" w:eastAsia="宋体" w:hAnsi="宋体" w:cs="宋体" w:hint="eastAsia"/>
                <w:b/>
                <w:bCs/>
                <w:color w:val="000000" w:themeColor="text1"/>
                <w:sz w:val="18"/>
                <w:szCs w:val="18"/>
                <w:lang w:val="zh-CN"/>
              </w:rPr>
              <w:t>统计报表</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lang w:val="zh-CN"/>
              </w:rPr>
              <w:t>提供按照生源地、院系、专业、性别多种条件组合查询新生名单。不同用户角色查询的数据不同，并可以对查询结果导出为</w:t>
            </w:r>
            <w:r>
              <w:rPr>
                <w:rFonts w:ascii="宋体" w:eastAsia="宋体" w:hAnsi="宋体" w:cs="宋体" w:hint="eastAsia"/>
                <w:color w:val="000000" w:themeColor="text1"/>
                <w:sz w:val="18"/>
                <w:szCs w:val="18"/>
                <w:lang w:val="zh-CN"/>
              </w:rPr>
              <w:t>Excel</w:t>
            </w:r>
            <w:r>
              <w:rPr>
                <w:rFonts w:ascii="宋体" w:eastAsia="宋体" w:hAnsi="宋体" w:cs="宋体" w:hint="eastAsia"/>
                <w:color w:val="000000" w:themeColor="text1"/>
                <w:sz w:val="18"/>
                <w:szCs w:val="18"/>
                <w:lang w:val="zh-CN"/>
              </w:rPr>
              <w:t>格式的文件，供用户线下使用。</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系统针对招生的各个方面进行统计，主要包括：招生情况分析、生源地热力图、生源地情况分析、录取情况分析及以下</w:t>
            </w:r>
            <w:r>
              <w:rPr>
                <w:rFonts w:ascii="宋体" w:eastAsia="宋体" w:hAnsi="宋体" w:cs="宋体" w:hint="eastAsia"/>
                <w:color w:val="000000" w:themeColor="text1"/>
                <w:sz w:val="18"/>
                <w:szCs w:val="18"/>
              </w:rPr>
              <w:t>5</w:t>
            </w:r>
            <w:r>
              <w:rPr>
                <w:rFonts w:ascii="宋体" w:eastAsia="宋体" w:hAnsi="宋体" w:cs="宋体" w:hint="eastAsia"/>
                <w:color w:val="000000" w:themeColor="text1"/>
                <w:sz w:val="18"/>
                <w:szCs w:val="18"/>
              </w:rPr>
              <w:t>点分析。</w:t>
            </w:r>
          </w:p>
          <w:p w:rsidR="001E5751" w:rsidRDefault="00894113">
            <w:pPr>
              <w:pStyle w:val="a7"/>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男女生分专业分析</w:t>
            </w:r>
          </w:p>
          <w:p w:rsidR="001E5751" w:rsidRDefault="00894113">
            <w:pPr>
              <w:pStyle w:val="a7"/>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roofErr w:type="gramStart"/>
            <w:r>
              <w:rPr>
                <w:rFonts w:ascii="宋体" w:eastAsia="宋体" w:hAnsi="宋体" w:cs="宋体" w:hint="eastAsia"/>
                <w:color w:val="000000" w:themeColor="text1"/>
                <w:sz w:val="18"/>
                <w:szCs w:val="18"/>
              </w:rPr>
              <w:t>春季与</w:t>
            </w:r>
            <w:proofErr w:type="gramEnd"/>
            <w:r>
              <w:rPr>
                <w:rFonts w:ascii="宋体" w:eastAsia="宋体" w:hAnsi="宋体" w:cs="宋体" w:hint="eastAsia"/>
                <w:color w:val="000000" w:themeColor="text1"/>
                <w:sz w:val="18"/>
                <w:szCs w:val="18"/>
              </w:rPr>
              <w:t>秋季招生要分开分析</w:t>
            </w:r>
          </w:p>
          <w:p w:rsidR="001E5751" w:rsidRDefault="00894113">
            <w:pPr>
              <w:pStyle w:val="a7"/>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生源院校分析（来自中专还是高中）</w:t>
            </w:r>
          </w:p>
          <w:p w:rsidR="001E5751" w:rsidRDefault="00894113">
            <w:pPr>
              <w:pStyle w:val="a7"/>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生源</w:t>
            </w:r>
            <w:proofErr w:type="gramStart"/>
            <w:r>
              <w:rPr>
                <w:rFonts w:ascii="宋体" w:eastAsia="宋体" w:hAnsi="宋体" w:cs="宋体" w:hint="eastAsia"/>
                <w:color w:val="000000" w:themeColor="text1"/>
                <w:sz w:val="18"/>
                <w:szCs w:val="18"/>
              </w:rPr>
              <w:t>应届与</w:t>
            </w:r>
            <w:proofErr w:type="gramEnd"/>
            <w:r>
              <w:rPr>
                <w:rFonts w:ascii="宋体" w:eastAsia="宋体" w:hAnsi="宋体" w:cs="宋体" w:hint="eastAsia"/>
                <w:color w:val="000000" w:themeColor="text1"/>
                <w:sz w:val="18"/>
                <w:szCs w:val="18"/>
              </w:rPr>
              <w:t>非应届分析</w:t>
            </w:r>
          </w:p>
          <w:p w:rsidR="001E5751" w:rsidRDefault="00894113">
            <w:pPr>
              <w:pStyle w:val="a7"/>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r>
              <w:rPr>
                <w:rFonts w:ascii="宋体" w:eastAsia="宋体" w:hAnsi="宋体" w:cs="宋体" w:hint="eastAsia"/>
                <w:color w:val="000000" w:themeColor="text1"/>
                <w:sz w:val="18"/>
                <w:szCs w:val="18"/>
              </w:rPr>
              <w:t>录取率与报到率分析</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缴费信息管理：</w:t>
            </w:r>
            <w:r>
              <w:rPr>
                <w:rFonts w:ascii="宋体" w:eastAsia="宋体" w:hAnsi="宋体" w:cs="宋体" w:hint="eastAsia"/>
                <w:color w:val="000000" w:themeColor="text1"/>
                <w:sz w:val="18"/>
                <w:szCs w:val="18"/>
                <w:lang w:val="zh-CN"/>
              </w:rPr>
              <w:t>针对不同类型的学生，提供灵活定义所需的缴费项目，用户可以根据实际需要，实现各类应缴费用信息及已交费用信息的数据同步</w:t>
            </w:r>
            <w:r>
              <w:rPr>
                <w:rFonts w:ascii="宋体" w:eastAsia="宋体" w:hAnsi="宋体" w:cs="宋体" w:hint="eastAsia"/>
                <w:color w:val="000000" w:themeColor="text1"/>
                <w:sz w:val="18"/>
                <w:szCs w:val="18"/>
                <w:lang w:val="zh-CN"/>
              </w:rPr>
              <w:t>[</w:t>
            </w:r>
            <w:r>
              <w:rPr>
                <w:rFonts w:ascii="宋体" w:eastAsia="宋体" w:hAnsi="宋体" w:cs="宋体" w:hint="eastAsia"/>
                <w:color w:val="000000" w:themeColor="text1"/>
                <w:sz w:val="18"/>
                <w:szCs w:val="18"/>
                <w:lang w:val="zh-CN"/>
              </w:rPr>
              <w:t>需要有数据交换平台</w:t>
            </w:r>
            <w:r>
              <w:rPr>
                <w:rFonts w:ascii="宋体" w:eastAsia="宋体" w:hAnsi="宋体" w:cs="宋体" w:hint="eastAsia"/>
                <w:color w:val="000000" w:themeColor="text1"/>
                <w:sz w:val="18"/>
                <w:szCs w:val="18"/>
                <w:lang w:val="zh-CN"/>
              </w:rPr>
              <w:t>]</w:t>
            </w:r>
            <w:r>
              <w:rPr>
                <w:rFonts w:ascii="宋体" w:eastAsia="宋体" w:hAnsi="宋体" w:cs="宋体" w:hint="eastAsia"/>
                <w:color w:val="000000" w:themeColor="text1"/>
                <w:sz w:val="18"/>
                <w:szCs w:val="18"/>
                <w:lang w:val="zh-CN"/>
              </w:rPr>
              <w:t>或者是导入。</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录取通知书管理：</w:t>
            </w:r>
            <w:r>
              <w:rPr>
                <w:rFonts w:ascii="宋体" w:eastAsia="宋体" w:hAnsi="宋体" w:cs="宋体" w:hint="eastAsia"/>
                <w:color w:val="000000" w:themeColor="text1"/>
                <w:sz w:val="18"/>
                <w:szCs w:val="18"/>
                <w:lang w:val="zh-CN"/>
              </w:rPr>
              <w:t>支持</w:t>
            </w:r>
            <w:r>
              <w:rPr>
                <w:rFonts w:ascii="宋体" w:eastAsia="宋体" w:hAnsi="宋体" w:cs="宋体" w:hint="eastAsia"/>
                <w:color w:val="000000" w:themeColor="text1"/>
                <w:sz w:val="18"/>
                <w:szCs w:val="18"/>
              </w:rPr>
              <w:t>对已录取的学生进行录取通知书、邮寄地址打印。</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迎新事项配置管理：</w:t>
            </w:r>
            <w:r>
              <w:rPr>
                <w:rFonts w:ascii="宋体" w:eastAsia="宋体" w:hAnsi="宋体" w:cs="宋体" w:hint="eastAsia"/>
                <w:color w:val="000000" w:themeColor="text1"/>
                <w:sz w:val="18"/>
                <w:szCs w:val="18"/>
              </w:rPr>
              <w:t>支持对迎新业务的扩展性配置，在迎新业务发生变化时，提供灵活的对具体事项及权限的配置管理功能。</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事项分类配置：</w:t>
            </w:r>
            <w:r>
              <w:rPr>
                <w:rFonts w:ascii="宋体" w:eastAsia="宋体" w:hAnsi="宋体" w:cs="宋体" w:hint="eastAsia"/>
                <w:color w:val="000000" w:themeColor="text1"/>
                <w:sz w:val="18"/>
                <w:szCs w:val="18"/>
              </w:rPr>
              <w:t>提供事项分类配置，以便在事项种类繁多的情况下，对事项进行合理有序的管理；</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事项配置：</w:t>
            </w:r>
            <w:r>
              <w:rPr>
                <w:rFonts w:ascii="宋体" w:eastAsia="宋体" w:hAnsi="宋体" w:cs="宋体" w:hint="eastAsia"/>
                <w:color w:val="000000" w:themeColor="text1"/>
                <w:sz w:val="18"/>
                <w:szCs w:val="18"/>
              </w:rPr>
              <w:t>支持对具体需要办理的事项进行灵活配置，支持第三</w:t>
            </w:r>
            <w:proofErr w:type="gramStart"/>
            <w:r>
              <w:rPr>
                <w:rFonts w:ascii="宋体" w:eastAsia="宋体" w:hAnsi="宋体" w:cs="宋体" w:hint="eastAsia"/>
                <w:color w:val="000000" w:themeColor="text1"/>
                <w:sz w:val="18"/>
                <w:szCs w:val="18"/>
              </w:rPr>
              <w:t>方业务</w:t>
            </w:r>
            <w:proofErr w:type="gramEnd"/>
            <w:r>
              <w:rPr>
                <w:rFonts w:ascii="宋体" w:eastAsia="宋体" w:hAnsi="宋体" w:cs="宋体" w:hint="eastAsia"/>
                <w:color w:val="000000" w:themeColor="text1"/>
                <w:sz w:val="18"/>
                <w:szCs w:val="18"/>
              </w:rPr>
              <w:t>系统事务的集成配置。</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事项权限配置：</w:t>
            </w:r>
            <w:r>
              <w:rPr>
                <w:rFonts w:ascii="宋体" w:eastAsia="宋体" w:hAnsi="宋体" w:cs="宋体" w:hint="eastAsia"/>
                <w:color w:val="000000" w:themeColor="text1"/>
                <w:sz w:val="18"/>
                <w:szCs w:val="18"/>
              </w:rPr>
              <w:t>不同的事项，办理的角色不同，有学生自主办理、有业务部门人员办理，提供事项的权限配置，设置具体事项的实际操作角色。</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迎新流程配置：</w:t>
            </w:r>
            <w:r>
              <w:rPr>
                <w:rFonts w:ascii="宋体" w:eastAsia="宋体" w:hAnsi="宋体" w:cs="宋体" w:hint="eastAsia"/>
                <w:color w:val="000000" w:themeColor="text1"/>
                <w:sz w:val="18"/>
                <w:szCs w:val="18"/>
              </w:rPr>
              <w:t>支持不同类别新生的不同报到流程，包括报到事项、先后顺序、依赖关系，报到事项人员权限等。</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分班分学号管理：</w:t>
            </w:r>
            <w:r>
              <w:rPr>
                <w:rFonts w:ascii="宋体" w:eastAsia="宋体" w:hAnsi="宋体" w:cs="宋体" w:hint="eastAsia"/>
                <w:color w:val="000000" w:themeColor="text1"/>
                <w:sz w:val="18"/>
                <w:szCs w:val="18"/>
              </w:rPr>
              <w:t>为新生提供分班、分学号的规则管理。支持班级分配规则配置</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提供学生班级分配时的班级生成规则、班级分配规则的配置。支持学号分配规则的配置</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提供学生学号分配时的学号生成规则、学号分配规则的配置。</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迎新统计查询</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生源地报到率统计：</w:t>
            </w:r>
            <w:r>
              <w:rPr>
                <w:rFonts w:ascii="宋体" w:eastAsia="宋体" w:hAnsi="宋体" w:cs="宋体" w:hint="eastAsia"/>
                <w:color w:val="000000" w:themeColor="text1"/>
                <w:sz w:val="18"/>
                <w:szCs w:val="18"/>
              </w:rPr>
              <w:t>提供给学校，快速了解本年度或本批次下的各个生</w:t>
            </w:r>
            <w:r>
              <w:rPr>
                <w:rFonts w:ascii="宋体" w:eastAsia="宋体" w:hAnsi="宋体" w:cs="宋体" w:hint="eastAsia"/>
                <w:color w:val="000000" w:themeColor="text1"/>
                <w:sz w:val="18"/>
                <w:szCs w:val="18"/>
              </w:rPr>
              <w:t>源地报到率的情况，提供图表结合的统计页面，并支持导出功能。</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学院报到率统计：</w:t>
            </w:r>
            <w:r>
              <w:rPr>
                <w:rFonts w:ascii="宋体" w:eastAsia="宋体" w:hAnsi="宋体" w:cs="宋体" w:hint="eastAsia"/>
                <w:color w:val="000000" w:themeColor="text1"/>
                <w:sz w:val="18"/>
                <w:szCs w:val="18"/>
              </w:rPr>
              <w:t>提供给学校，快速了解本年度或本批次下的每个学院专业报到率的情况，提供图表结合的统计页面，并支持导出功能。</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迎新事项统计：</w:t>
            </w:r>
            <w:r>
              <w:rPr>
                <w:rFonts w:ascii="宋体" w:eastAsia="宋体" w:hAnsi="宋体" w:cs="宋体" w:hint="eastAsia"/>
                <w:color w:val="000000" w:themeColor="text1"/>
                <w:sz w:val="18"/>
                <w:szCs w:val="18"/>
              </w:rPr>
              <w:t>提供学校查看全校或本院系的学生迎新事项办理统计的数据，不同事项的办理百分比等，以快速了解掌握各事项的动态。</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迎新事项一览：</w:t>
            </w:r>
            <w:r>
              <w:rPr>
                <w:rFonts w:ascii="宋体" w:eastAsia="宋体" w:hAnsi="宋体" w:cs="宋体" w:hint="eastAsia"/>
                <w:color w:val="000000" w:themeColor="text1"/>
                <w:sz w:val="18"/>
                <w:szCs w:val="18"/>
              </w:rPr>
              <w:t>提供给学校查看全体学生或是某一院系、或是某一个具体学生办理的迎新事项的详细状态情况一览。</w:t>
            </w:r>
          </w:p>
        </w:tc>
      </w:tr>
      <w:tr w:rsidR="001E5751">
        <w:trPr>
          <w:trHeight w:val="419"/>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5</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工作队伍管理</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工队伍包括学工队伍维护、辅导员带班、班委管理、辅导员工作管理、辅导员工作记录、辅导员考核设置、辅导员考核评分；其中辅导员考核方案中可以设计考核表和参评角色，根据考核表中的参评角色可以对辅导员进行考核打分。</w:t>
            </w:r>
          </w:p>
        </w:tc>
      </w:tr>
      <w:tr w:rsidR="001E5751">
        <w:trPr>
          <w:trHeight w:val="563"/>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6</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网站栏目管理</w:t>
            </w:r>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栏目管理：</w:t>
            </w:r>
            <w:r>
              <w:rPr>
                <w:rFonts w:ascii="宋体" w:eastAsia="宋体" w:hAnsi="宋体" w:cs="宋体" w:hint="eastAsia"/>
                <w:color w:val="000000" w:themeColor="text1"/>
                <w:sz w:val="18"/>
                <w:szCs w:val="18"/>
              </w:rPr>
              <w:t>本模块主要是管理网站栏目，提供添加、删除、修改以及生成网站导航操作。</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栏目内容管理：</w:t>
            </w:r>
            <w:r>
              <w:rPr>
                <w:rFonts w:ascii="宋体" w:eastAsia="宋体" w:hAnsi="宋体" w:cs="宋体" w:hint="eastAsia"/>
                <w:color w:val="000000" w:themeColor="text1"/>
                <w:sz w:val="18"/>
                <w:szCs w:val="18"/>
                <w:lang w:val="zh-CN"/>
              </w:rPr>
              <w:t>本模块主要提供授权人员面向学生进行信息发布的功能。</w:t>
            </w:r>
          </w:p>
        </w:tc>
      </w:tr>
      <w:tr w:rsidR="001E5751">
        <w:trPr>
          <w:trHeight w:val="90"/>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7</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抵校信息管理</w:t>
            </w:r>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抵校站点维护：</w:t>
            </w:r>
            <w:r>
              <w:rPr>
                <w:rFonts w:ascii="宋体" w:eastAsia="宋体" w:hAnsi="宋体" w:cs="宋体" w:hint="eastAsia"/>
                <w:color w:val="000000" w:themeColor="text1"/>
                <w:sz w:val="18"/>
                <w:szCs w:val="18"/>
              </w:rPr>
              <w:t>新生在入学到达阶段，学校可能会设置接站安排等，那么对于不同城市的学校，每个城市的车站信息、机场信息都不同，这里提供一个快捷的方式，去维护该学校所在城市的站点信息。</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抵</w:t>
            </w:r>
            <w:proofErr w:type="gramStart"/>
            <w:r>
              <w:rPr>
                <w:rFonts w:ascii="宋体" w:eastAsia="宋体" w:hAnsi="宋体" w:cs="宋体" w:hint="eastAsia"/>
                <w:b/>
                <w:bCs/>
                <w:color w:val="000000" w:themeColor="text1"/>
                <w:sz w:val="18"/>
                <w:szCs w:val="18"/>
              </w:rPr>
              <w:t>校信息</w:t>
            </w:r>
            <w:proofErr w:type="gramEnd"/>
            <w:r>
              <w:rPr>
                <w:rFonts w:ascii="宋体" w:eastAsia="宋体" w:hAnsi="宋体" w:cs="宋体" w:hint="eastAsia"/>
                <w:b/>
                <w:bCs/>
                <w:color w:val="000000" w:themeColor="text1"/>
                <w:sz w:val="18"/>
                <w:szCs w:val="18"/>
              </w:rPr>
              <w:t>维护：</w:t>
            </w:r>
            <w:proofErr w:type="gramStart"/>
            <w:r>
              <w:rPr>
                <w:rFonts w:ascii="宋体" w:eastAsia="宋体" w:hAnsi="宋体" w:cs="宋体" w:hint="eastAsia"/>
                <w:color w:val="000000" w:themeColor="text1"/>
                <w:sz w:val="18"/>
                <w:szCs w:val="18"/>
              </w:rPr>
              <w:t>提供给抵校</w:t>
            </w:r>
            <w:proofErr w:type="gramEnd"/>
            <w:r>
              <w:rPr>
                <w:rFonts w:ascii="宋体" w:eastAsia="宋体" w:hAnsi="宋体" w:cs="宋体" w:hint="eastAsia"/>
                <w:color w:val="000000" w:themeColor="text1"/>
                <w:sz w:val="18"/>
                <w:szCs w:val="18"/>
              </w:rPr>
              <w:t>信息管理员对学生填写的抵</w:t>
            </w:r>
            <w:proofErr w:type="gramStart"/>
            <w:r>
              <w:rPr>
                <w:rFonts w:ascii="宋体" w:eastAsia="宋体" w:hAnsi="宋体" w:cs="宋体" w:hint="eastAsia"/>
                <w:color w:val="000000" w:themeColor="text1"/>
                <w:sz w:val="18"/>
                <w:szCs w:val="18"/>
              </w:rPr>
              <w:t>校信息</w:t>
            </w:r>
            <w:proofErr w:type="gramEnd"/>
            <w:r>
              <w:rPr>
                <w:rFonts w:ascii="宋体" w:eastAsia="宋体" w:hAnsi="宋体" w:cs="宋体" w:hint="eastAsia"/>
                <w:color w:val="000000" w:themeColor="text1"/>
                <w:sz w:val="18"/>
                <w:szCs w:val="18"/>
              </w:rPr>
              <w:t>进行增删改的维护操作。</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抵校信息统计：</w:t>
            </w:r>
            <w:r>
              <w:rPr>
                <w:rFonts w:ascii="宋体" w:eastAsia="宋体" w:hAnsi="宋体" w:cs="宋体" w:hint="eastAsia"/>
                <w:color w:val="000000" w:themeColor="text1"/>
                <w:sz w:val="18"/>
                <w:szCs w:val="18"/>
              </w:rPr>
              <w:t>某些学校，在新生到校阶段，会安排校车进行接送，为了合理安排班车时间及频率，支持对新生的抵</w:t>
            </w:r>
            <w:proofErr w:type="gramStart"/>
            <w:r>
              <w:rPr>
                <w:rFonts w:ascii="宋体" w:eastAsia="宋体" w:hAnsi="宋体" w:cs="宋体" w:hint="eastAsia"/>
                <w:color w:val="000000" w:themeColor="text1"/>
                <w:sz w:val="18"/>
                <w:szCs w:val="18"/>
              </w:rPr>
              <w:t>校情况</w:t>
            </w:r>
            <w:proofErr w:type="gramEnd"/>
            <w:r>
              <w:rPr>
                <w:rFonts w:ascii="宋体" w:eastAsia="宋体" w:hAnsi="宋体" w:cs="宋体" w:hint="eastAsia"/>
                <w:color w:val="000000" w:themeColor="text1"/>
                <w:sz w:val="18"/>
                <w:szCs w:val="18"/>
              </w:rPr>
              <w:t>进行统计，看各站点学生抵达的时间及人数，作为校车接送安排的参考标准。</w:t>
            </w:r>
          </w:p>
        </w:tc>
      </w:tr>
      <w:tr w:rsidR="001E5751">
        <w:trPr>
          <w:trHeight w:val="90"/>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8</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迎新事务管理</w:t>
            </w:r>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现场事务办理：</w:t>
            </w:r>
            <w:r>
              <w:rPr>
                <w:rFonts w:ascii="宋体" w:eastAsia="宋体" w:hAnsi="宋体" w:cs="宋体" w:hint="eastAsia"/>
                <w:color w:val="000000" w:themeColor="text1"/>
                <w:sz w:val="18"/>
                <w:szCs w:val="18"/>
              </w:rPr>
              <w:t>提供报到当天现场业务快速办理，并提供当前权限用户的办理人数情况统计、和当前学生办理事项情况的统计。</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事务办理维护：</w:t>
            </w:r>
            <w:r>
              <w:rPr>
                <w:rFonts w:ascii="宋体" w:eastAsia="宋体" w:hAnsi="宋体" w:cs="宋体" w:hint="eastAsia"/>
                <w:color w:val="000000" w:themeColor="text1"/>
                <w:sz w:val="18"/>
                <w:szCs w:val="18"/>
              </w:rPr>
              <w:t>提供迎新所有事务办理维护的功能，对学生办理的业务进行批量维护修改、</w:t>
            </w:r>
            <w:r>
              <w:rPr>
                <w:rFonts w:ascii="宋体" w:eastAsia="宋体" w:hAnsi="宋体" w:cs="宋体" w:hint="eastAsia"/>
                <w:color w:val="000000" w:themeColor="text1"/>
                <w:sz w:val="18"/>
                <w:szCs w:val="18"/>
                <w:lang w:val="zh-CN"/>
              </w:rPr>
              <w:t>导入、查询的功能。</w:t>
            </w:r>
          </w:p>
        </w:tc>
      </w:tr>
      <w:tr w:rsidR="001E5751">
        <w:trPr>
          <w:trHeight w:val="3407"/>
          <w:jc w:val="center"/>
        </w:trPr>
        <w:tc>
          <w:tcPr>
            <w:tcW w:w="741"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w:t>
            </w: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手机选</w:t>
            </w:r>
            <w:proofErr w:type="gramStart"/>
            <w:r>
              <w:rPr>
                <w:rFonts w:ascii="宋体" w:eastAsia="宋体" w:hAnsi="宋体" w:cs="宋体" w:hint="eastAsia"/>
                <w:color w:val="000000" w:themeColor="text1"/>
                <w:sz w:val="18"/>
                <w:szCs w:val="18"/>
              </w:rPr>
              <w:t>号管理</w:t>
            </w:r>
            <w:proofErr w:type="gramEnd"/>
          </w:p>
        </w:tc>
        <w:tc>
          <w:tcPr>
            <w:tcW w:w="8080" w:type="dxa"/>
            <w:vAlign w:val="center"/>
          </w:tcPr>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套餐类型管理：</w:t>
            </w:r>
            <w:r>
              <w:rPr>
                <w:rFonts w:ascii="宋体" w:eastAsia="宋体" w:hAnsi="宋体" w:cs="宋体" w:hint="eastAsia"/>
                <w:color w:val="000000" w:themeColor="text1"/>
                <w:sz w:val="18"/>
                <w:szCs w:val="18"/>
              </w:rPr>
              <w:t>提供给学校管理员或是运营商人员进行套餐类型的管理维护。</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套餐内容管理：</w:t>
            </w:r>
            <w:r>
              <w:rPr>
                <w:rFonts w:ascii="宋体" w:eastAsia="宋体" w:hAnsi="宋体" w:cs="宋体" w:hint="eastAsia"/>
                <w:color w:val="000000" w:themeColor="text1"/>
                <w:sz w:val="18"/>
                <w:szCs w:val="18"/>
              </w:rPr>
              <w:t>支持对某个套餐类型下的具体的套餐内容进行维护管理，包括套餐的月费、套餐内的内容、和套餐外的资费。</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手机号码管理：</w:t>
            </w:r>
            <w:r>
              <w:rPr>
                <w:rFonts w:ascii="宋体" w:eastAsia="宋体" w:hAnsi="宋体" w:cs="宋体" w:hint="eastAsia"/>
                <w:color w:val="000000" w:themeColor="text1"/>
                <w:sz w:val="18"/>
                <w:szCs w:val="18"/>
              </w:rPr>
              <w:t>支持对运营商的手机号码进行管理，增删改、导入等工作。</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选</w:t>
            </w:r>
            <w:proofErr w:type="gramStart"/>
            <w:r>
              <w:rPr>
                <w:rFonts w:ascii="宋体" w:eastAsia="宋体" w:hAnsi="宋体" w:cs="宋体" w:hint="eastAsia"/>
                <w:b/>
                <w:bCs/>
                <w:color w:val="000000" w:themeColor="text1"/>
                <w:sz w:val="18"/>
                <w:szCs w:val="18"/>
              </w:rPr>
              <w:t>号结果</w:t>
            </w:r>
            <w:proofErr w:type="gramEnd"/>
            <w:r>
              <w:rPr>
                <w:rFonts w:ascii="宋体" w:eastAsia="宋体" w:hAnsi="宋体" w:cs="宋体" w:hint="eastAsia"/>
                <w:b/>
                <w:bCs/>
                <w:color w:val="000000" w:themeColor="text1"/>
                <w:sz w:val="18"/>
                <w:szCs w:val="18"/>
              </w:rPr>
              <w:t>维护：</w:t>
            </w:r>
            <w:r>
              <w:rPr>
                <w:rFonts w:ascii="宋体" w:eastAsia="宋体" w:hAnsi="宋体" w:cs="宋体" w:hint="eastAsia"/>
                <w:color w:val="000000" w:themeColor="text1"/>
                <w:sz w:val="18"/>
                <w:szCs w:val="18"/>
              </w:rPr>
              <w:t>提供学校管理员或运营商人员</w:t>
            </w:r>
            <w:r>
              <w:rPr>
                <w:rFonts w:ascii="宋体" w:eastAsia="宋体" w:hAnsi="宋体" w:cs="宋体" w:hint="eastAsia"/>
                <w:color w:val="000000" w:themeColor="text1"/>
                <w:sz w:val="18"/>
                <w:szCs w:val="18"/>
              </w:rPr>
              <w:t>对学生在前台或</w:t>
            </w:r>
            <w:proofErr w:type="gramStart"/>
            <w:r>
              <w:rPr>
                <w:rFonts w:ascii="宋体" w:eastAsia="宋体" w:hAnsi="宋体" w:cs="宋体" w:hint="eastAsia"/>
                <w:color w:val="000000" w:themeColor="text1"/>
                <w:sz w:val="18"/>
                <w:szCs w:val="18"/>
              </w:rPr>
              <w:t>移动端选号</w:t>
            </w:r>
            <w:proofErr w:type="gramEnd"/>
            <w:r>
              <w:rPr>
                <w:rFonts w:ascii="宋体" w:eastAsia="宋体" w:hAnsi="宋体" w:cs="宋体" w:hint="eastAsia"/>
                <w:color w:val="000000" w:themeColor="text1"/>
                <w:sz w:val="18"/>
                <w:szCs w:val="18"/>
              </w:rPr>
              <w:t>的结果进行维护，如添加、删除、编辑等功能操作。</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选</w:t>
            </w:r>
            <w:proofErr w:type="gramStart"/>
            <w:r>
              <w:rPr>
                <w:rFonts w:ascii="宋体" w:eastAsia="宋体" w:hAnsi="宋体" w:cs="宋体" w:hint="eastAsia"/>
                <w:b/>
                <w:bCs/>
                <w:color w:val="000000" w:themeColor="text1"/>
                <w:sz w:val="18"/>
                <w:szCs w:val="18"/>
              </w:rPr>
              <w:t>号结果</w:t>
            </w:r>
            <w:proofErr w:type="gramEnd"/>
            <w:r>
              <w:rPr>
                <w:rFonts w:ascii="宋体" w:eastAsia="宋体" w:hAnsi="宋体" w:cs="宋体" w:hint="eastAsia"/>
                <w:b/>
                <w:bCs/>
                <w:color w:val="000000" w:themeColor="text1"/>
                <w:sz w:val="18"/>
                <w:szCs w:val="18"/>
              </w:rPr>
              <w:t>统计：</w:t>
            </w:r>
            <w:r>
              <w:rPr>
                <w:rFonts w:ascii="宋体" w:eastAsia="宋体" w:hAnsi="宋体" w:cs="宋体" w:hint="eastAsia"/>
                <w:color w:val="000000" w:themeColor="text1"/>
                <w:sz w:val="18"/>
                <w:szCs w:val="18"/>
              </w:rPr>
              <w:t>支持对学生选</w:t>
            </w:r>
            <w:proofErr w:type="gramStart"/>
            <w:r>
              <w:rPr>
                <w:rFonts w:ascii="宋体" w:eastAsia="宋体" w:hAnsi="宋体" w:cs="宋体" w:hint="eastAsia"/>
                <w:color w:val="000000" w:themeColor="text1"/>
                <w:sz w:val="18"/>
                <w:szCs w:val="18"/>
              </w:rPr>
              <w:t>号结果</w:t>
            </w:r>
            <w:proofErr w:type="gramEnd"/>
            <w:r>
              <w:rPr>
                <w:rFonts w:ascii="宋体" w:eastAsia="宋体" w:hAnsi="宋体" w:cs="宋体" w:hint="eastAsia"/>
                <w:color w:val="000000" w:themeColor="text1"/>
                <w:sz w:val="18"/>
                <w:szCs w:val="18"/>
              </w:rPr>
              <w:t>的情况进行统计，可以查看到各大运营商的选用比例，和各运营商品牌内的套餐的选用比例；并提供各个时间段内的统计查询，可以很好地掌握不同时间段内的选</w:t>
            </w:r>
            <w:proofErr w:type="gramStart"/>
            <w:r>
              <w:rPr>
                <w:rFonts w:ascii="宋体" w:eastAsia="宋体" w:hAnsi="宋体" w:cs="宋体" w:hint="eastAsia"/>
                <w:color w:val="000000" w:themeColor="text1"/>
                <w:sz w:val="18"/>
                <w:szCs w:val="18"/>
              </w:rPr>
              <w:t>号结果</w:t>
            </w:r>
            <w:proofErr w:type="gramEnd"/>
            <w:r>
              <w:rPr>
                <w:rFonts w:ascii="宋体" w:eastAsia="宋体" w:hAnsi="宋体" w:cs="宋体" w:hint="eastAsia"/>
                <w:color w:val="000000" w:themeColor="text1"/>
                <w:sz w:val="18"/>
                <w:szCs w:val="18"/>
              </w:rPr>
              <w:t>情况。</w:t>
            </w:r>
          </w:p>
          <w:p w:rsidR="001E5751" w:rsidRDefault="00894113">
            <w:pPr>
              <w:pStyle w:val="a7"/>
              <w:ind w:firstLine="0"/>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运营商账号管理：</w:t>
            </w:r>
            <w:r>
              <w:rPr>
                <w:rFonts w:ascii="宋体" w:eastAsia="宋体" w:hAnsi="宋体" w:cs="宋体" w:hint="eastAsia"/>
                <w:color w:val="000000" w:themeColor="text1"/>
                <w:sz w:val="18"/>
                <w:szCs w:val="18"/>
              </w:rPr>
              <w:t>提供给学校管理员，给具体的运营商进行账号密码的开通，基本信息的管理，以方便让运营商人员直接对套餐类型和套餐内容，及手机号码等进行管理，减少学校管理员的任务量。</w:t>
            </w:r>
          </w:p>
        </w:tc>
      </w:tr>
      <w:tr w:rsidR="001E5751">
        <w:trPr>
          <w:trHeight w:val="1103"/>
          <w:jc w:val="center"/>
        </w:trPr>
        <w:tc>
          <w:tcPr>
            <w:tcW w:w="741"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818" w:type="dxa"/>
            <w:vMerge w:val="restart"/>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移动迎新平台</w:t>
            </w: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信息推送服务</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支持移动迎新中的信息推送服务，主要包括系统消息、通知、小纸条。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系统消息：系统自动或是手动的推送的业务等消息，如：录取通知书打印结果信息，事项办理结果信息。</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小纸条：学生之间进行简单沟通的消息方式。</w:t>
            </w:r>
          </w:p>
        </w:tc>
      </w:tr>
      <w:tr w:rsidR="001E5751">
        <w:trPr>
          <w:trHeight w:val="232"/>
          <w:jc w:val="center"/>
        </w:trPr>
        <w:tc>
          <w:tcPr>
            <w:tcW w:w="741" w:type="dxa"/>
            <w:vMerge/>
            <w:vAlign w:val="center"/>
          </w:tcPr>
          <w:p w:rsidR="001E5751" w:rsidRDefault="001E5751">
            <w:pPr>
              <w:pStyle w:val="a7"/>
              <w:ind w:firstLine="0"/>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信息公告服务</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支持迎新系统的信息发布，主要包括：各类迎新资讯，各类新闻公告，各类迎新指南等。</w:t>
            </w:r>
          </w:p>
        </w:tc>
      </w:tr>
      <w:tr w:rsidR="001E5751">
        <w:trPr>
          <w:trHeight w:val="90"/>
          <w:jc w:val="center"/>
        </w:trPr>
        <w:tc>
          <w:tcPr>
            <w:tcW w:w="741" w:type="dxa"/>
            <w:vMerge/>
            <w:vAlign w:val="center"/>
          </w:tcPr>
          <w:p w:rsidR="001E5751" w:rsidRDefault="001E5751">
            <w:pPr>
              <w:pStyle w:val="a7"/>
              <w:ind w:firstLine="0"/>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事务办理服务</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支持各类事务办理，主要包括各类代办及入学办理事务，主要包括：</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支持录取通知书查询服务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学生通过移动端，通过输入身份证号码或者是高考报名号等信息，能够快速的进行个人录取通知书的查询，学生可以查询个人录取通知书的是否已发出，及时了解通知书的发送情况和预计达到时间等。</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支持抵</w:t>
            </w:r>
            <w:proofErr w:type="gramStart"/>
            <w:r>
              <w:rPr>
                <w:rFonts w:ascii="宋体" w:eastAsia="宋体" w:hAnsi="宋体" w:cs="宋体" w:hint="eastAsia"/>
                <w:color w:val="000000" w:themeColor="text1"/>
                <w:sz w:val="18"/>
                <w:szCs w:val="18"/>
              </w:rPr>
              <w:t>校信息</w:t>
            </w:r>
            <w:proofErr w:type="gramEnd"/>
            <w:r>
              <w:rPr>
                <w:rFonts w:ascii="宋体" w:eastAsia="宋体" w:hAnsi="宋体" w:cs="宋体" w:hint="eastAsia"/>
                <w:color w:val="000000" w:themeColor="text1"/>
                <w:sz w:val="18"/>
                <w:szCs w:val="18"/>
              </w:rPr>
              <w:t>登记服务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学生在移动</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平台上，进行乘车抵</w:t>
            </w:r>
            <w:proofErr w:type="gramStart"/>
            <w:r>
              <w:rPr>
                <w:rFonts w:ascii="宋体" w:eastAsia="宋体" w:hAnsi="宋体" w:cs="宋体" w:hint="eastAsia"/>
                <w:color w:val="000000" w:themeColor="text1"/>
                <w:sz w:val="18"/>
                <w:szCs w:val="18"/>
              </w:rPr>
              <w:t>校信息</w:t>
            </w:r>
            <w:proofErr w:type="gramEnd"/>
            <w:r>
              <w:rPr>
                <w:rFonts w:ascii="宋体" w:eastAsia="宋体" w:hAnsi="宋体" w:cs="宋体" w:hint="eastAsia"/>
                <w:color w:val="000000" w:themeColor="text1"/>
                <w:sz w:val="18"/>
                <w:szCs w:val="18"/>
              </w:rPr>
              <w:t>的登记，包括车次</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班次、到校时间、陪同人数等，方便学校安排车辆进行接送。</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支持费用缴纳查询服务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学生通过移动端，能够快速的查询到个人费用信息，包括应缴纳费用、已缴纳费用、欠费金额及缴费状态等信息。</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支持入学事项查询服务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根据自己的需求，查询自己相关的资讯。</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支持军训服装登记服务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根据自己的衣服型号和鞋码，登记军</w:t>
            </w:r>
            <w:proofErr w:type="gramStart"/>
            <w:r>
              <w:rPr>
                <w:rFonts w:ascii="宋体" w:eastAsia="宋体" w:hAnsi="宋体" w:cs="宋体" w:hint="eastAsia"/>
                <w:color w:val="000000" w:themeColor="text1"/>
                <w:sz w:val="18"/>
                <w:szCs w:val="18"/>
              </w:rPr>
              <w:t>训服</w:t>
            </w:r>
            <w:proofErr w:type="gramEnd"/>
            <w:r>
              <w:rPr>
                <w:rFonts w:ascii="宋体" w:eastAsia="宋体" w:hAnsi="宋体" w:cs="宋体" w:hint="eastAsia"/>
                <w:color w:val="000000" w:themeColor="text1"/>
                <w:sz w:val="18"/>
                <w:szCs w:val="18"/>
              </w:rPr>
              <w:t>信息来成功定制自己的军</w:t>
            </w:r>
            <w:proofErr w:type="gramStart"/>
            <w:r>
              <w:rPr>
                <w:rFonts w:ascii="宋体" w:eastAsia="宋体" w:hAnsi="宋体" w:cs="宋体" w:hint="eastAsia"/>
                <w:color w:val="000000" w:themeColor="text1"/>
                <w:sz w:val="18"/>
                <w:szCs w:val="18"/>
              </w:rPr>
              <w:t>训服</w:t>
            </w:r>
            <w:proofErr w:type="gramEnd"/>
            <w:r>
              <w:rPr>
                <w:rFonts w:ascii="宋体" w:eastAsia="宋体" w:hAnsi="宋体" w:cs="宋体" w:hint="eastAsia"/>
                <w:color w:val="000000" w:themeColor="text1"/>
                <w:sz w:val="18"/>
                <w:szCs w:val="18"/>
              </w:rPr>
              <w:t>。</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支持通讯录服务（我的辅导员、我的老乡……）</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通过该服务，可以方便地查询到辅导员，同班同学，校友或者老乡的联系方式。</w:t>
            </w:r>
          </w:p>
        </w:tc>
      </w:tr>
      <w:tr w:rsidR="001E5751">
        <w:trPr>
          <w:trHeight w:val="90"/>
          <w:jc w:val="center"/>
        </w:trPr>
        <w:tc>
          <w:tcPr>
            <w:tcW w:w="741" w:type="dxa"/>
            <w:vMerge/>
            <w:vAlign w:val="center"/>
          </w:tcPr>
          <w:p w:rsidR="001E5751" w:rsidRDefault="001E5751">
            <w:pPr>
              <w:pStyle w:val="a7"/>
              <w:ind w:firstLine="0"/>
              <w:rPr>
                <w:rFonts w:ascii="宋体" w:eastAsia="宋体" w:hAnsi="宋体" w:cs="宋体"/>
                <w:color w:val="000000" w:themeColor="text1"/>
                <w:sz w:val="18"/>
                <w:szCs w:val="18"/>
              </w:rPr>
            </w:pPr>
          </w:p>
        </w:tc>
        <w:tc>
          <w:tcPr>
            <w:tcW w:w="818" w:type="dxa"/>
            <w:vMerge/>
            <w:vAlign w:val="center"/>
          </w:tcPr>
          <w:p w:rsidR="001E5751" w:rsidRDefault="001E5751">
            <w:pPr>
              <w:pStyle w:val="a7"/>
              <w:rPr>
                <w:rFonts w:ascii="宋体" w:eastAsia="宋体" w:hAnsi="宋体" w:cs="宋体"/>
                <w:color w:val="000000" w:themeColor="text1"/>
                <w:sz w:val="18"/>
                <w:szCs w:val="18"/>
              </w:rPr>
            </w:pPr>
          </w:p>
        </w:tc>
        <w:tc>
          <w:tcPr>
            <w:tcW w:w="846"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系统服务</w:t>
            </w:r>
          </w:p>
        </w:tc>
        <w:tc>
          <w:tcPr>
            <w:tcW w:w="8080" w:type="dxa"/>
            <w:vAlign w:val="center"/>
          </w:tcPr>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支持个人基本资料的设置</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通过迎新移动端，设置自己的个人资料，也可以进行个人信息的查阅，及时了解个人的院系、专业、</w:t>
            </w:r>
            <w:r>
              <w:rPr>
                <w:rFonts w:ascii="宋体" w:eastAsia="宋体" w:hAnsi="宋体" w:cs="宋体" w:hint="eastAsia"/>
                <w:color w:val="000000" w:themeColor="text1"/>
                <w:sz w:val="18"/>
                <w:szCs w:val="18"/>
              </w:rPr>
              <w:lastRenderedPageBreak/>
              <w:t>班级、学号、寝室等基本情况。</w:t>
            </w:r>
          </w:p>
          <w:p w:rsidR="001E5751" w:rsidRDefault="00894113">
            <w:pPr>
              <w:pStyle w:val="a7"/>
              <w:ind w:firstLine="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支持系统配置：如关于我们、校方咨询、反馈意见等。</w:t>
            </w:r>
          </w:p>
        </w:tc>
      </w:tr>
    </w:tbl>
    <w:p w:rsidR="001E5751" w:rsidRDefault="001E5751">
      <w:pPr>
        <w:pStyle w:val="a7"/>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9.6</w:t>
      </w:r>
      <w:r>
        <w:rPr>
          <w:rFonts w:ascii="宋体" w:hAnsi="宋体" w:cs="宋体" w:hint="eastAsia"/>
          <w:color w:val="000000" w:themeColor="text1"/>
          <w:sz w:val="18"/>
          <w:szCs w:val="18"/>
        </w:rPr>
        <w:t>学工系统总体技术要求</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学生工作管理系统本着实用、先进、开放、可靠、可扩展的设计原则，采用</w:t>
      </w:r>
      <w:r>
        <w:rPr>
          <w:rFonts w:ascii="宋体" w:eastAsia="宋体" w:hAnsi="宋体" w:cs="宋体" w:hint="eastAsia"/>
          <w:color w:val="000000" w:themeColor="text1"/>
          <w:sz w:val="18"/>
          <w:szCs w:val="18"/>
        </w:rPr>
        <w:t>J2EE</w:t>
      </w:r>
      <w:r>
        <w:rPr>
          <w:rFonts w:ascii="宋体" w:eastAsia="宋体" w:hAnsi="宋体" w:cs="宋体" w:hint="eastAsia"/>
          <w:color w:val="000000" w:themeColor="text1"/>
          <w:sz w:val="18"/>
          <w:szCs w:val="18"/>
        </w:rPr>
        <w:t>、工作流技术，以服务为导向，充分发挥智慧校园的整体服务和管理优势，协助高校规范学生工作管理部门的工作流程，实现在线业务处理，为学生处老师、各院系老师和学生等提供统一的网上办公服务平台，实现各部门间有效的信息共享和协同工作。</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1035"/>
        <w:gridCol w:w="8864"/>
      </w:tblGrid>
      <w:tr w:rsidR="001E5751">
        <w:trPr>
          <w:trHeight w:val="246"/>
          <w:jc w:val="center"/>
        </w:trPr>
        <w:tc>
          <w:tcPr>
            <w:tcW w:w="586" w:type="dxa"/>
            <w:shd w:val="clear" w:color="auto" w:fill="FFFFFF"/>
            <w:vAlign w:val="center"/>
          </w:tcPr>
          <w:p w:rsidR="001E5751" w:rsidRDefault="00894113">
            <w:pPr>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序号</w:t>
            </w:r>
          </w:p>
        </w:tc>
        <w:tc>
          <w:tcPr>
            <w:tcW w:w="1035" w:type="dxa"/>
            <w:shd w:val="clear" w:color="auto" w:fill="FFFFFF"/>
            <w:vAlign w:val="center"/>
          </w:tcPr>
          <w:p w:rsidR="001E5751" w:rsidRDefault="00894113">
            <w:pPr>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建设内容</w:t>
            </w:r>
          </w:p>
        </w:tc>
        <w:tc>
          <w:tcPr>
            <w:tcW w:w="8864" w:type="dxa"/>
            <w:shd w:val="clear" w:color="auto" w:fill="FFFFFF"/>
            <w:vAlign w:val="center"/>
          </w:tcPr>
          <w:p w:rsidR="001E5751" w:rsidRDefault="00894113">
            <w:pPr>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详细描述</w:t>
            </w:r>
          </w:p>
        </w:tc>
      </w:tr>
      <w:tr w:rsidR="001E5751">
        <w:trPr>
          <w:trHeight w:val="275"/>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学生自助服务</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学生通过自助服务系统维护自己基本信息、家庭信息，查询自己基本信息、家庭信息、课程成绩、任职情况、荣誉、奖励、资助、贷款、勤工助学、活动、档案，通知公告、完善就业信息；填写调查问卷等。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日常服务包括：请假、节假日返校、学生证补办、医疗报销、寒暑假住宿、荣誉登记、先进个人、集体申报、奖学金申请、档案借调、违纪申诉、在线考试、对辅导员评分、个人信息修改申请等。</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资助服务包括：贫困生认定、国家助学金、勤工助学、学费减免、专项、定向资助、绿色通道等业务。</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学生申请过业务后，办理进度推送消息提醒给学生。在我的申请中可以</w:t>
            </w:r>
            <w:r>
              <w:rPr>
                <w:rFonts w:ascii="宋体" w:eastAsia="宋体" w:hAnsi="宋体" w:cs="宋体" w:hint="eastAsia"/>
                <w:color w:val="000000" w:themeColor="text1"/>
                <w:sz w:val="18"/>
                <w:szCs w:val="18"/>
              </w:rPr>
              <w:t>查看自己相关申请的审批进度。学生也可以通过</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查询和办理业务。其中首页右侧的内容可自定义，根据学校实际情况选择，并且有后台管理功能，可对每个功能及显示名称进行设置；我的申请中可以查看自己相关申请的审批进度，针对审核通过的，可以自己选择打印审批表。</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基础信息管理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支持单位信息管理、教职工信息管理、专业信息管理、班级信息管理、教职工基本信息的维护。</w:t>
            </w:r>
          </w:p>
        </w:tc>
      </w:tr>
      <w:tr w:rsidR="001E5751">
        <w:trPr>
          <w:trHeight w:val="2205"/>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学生信息管理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学生信息管理</w:t>
            </w:r>
            <w:r>
              <w:rPr>
                <w:rFonts w:ascii="宋体" w:eastAsia="宋体" w:hAnsi="宋体" w:cs="宋体" w:hint="eastAsia"/>
                <w:color w:val="000000" w:themeColor="text1"/>
                <w:sz w:val="18"/>
                <w:szCs w:val="18"/>
              </w:rPr>
              <w:t>：具体功能包括学生基本信息的增加、编辑、删除、查询、导出等。</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学生扩展信息：</w:t>
            </w:r>
            <w:r>
              <w:rPr>
                <w:rFonts w:ascii="宋体" w:eastAsia="宋体" w:hAnsi="宋体" w:cs="宋体" w:hint="eastAsia"/>
                <w:color w:val="000000" w:themeColor="text1"/>
                <w:sz w:val="18"/>
                <w:szCs w:val="18"/>
              </w:rPr>
              <w:t>学生扩展信息的查看具体功能包括：基本信息、课程信息、任职、荣誉、奖励、贷款、资助、勤工助学、活动、违纪、档案、收费信息等。</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学籍异动管理：</w:t>
            </w:r>
            <w:r>
              <w:rPr>
                <w:rFonts w:ascii="宋体" w:eastAsia="宋体" w:hAnsi="宋体" w:cs="宋体" w:hint="eastAsia"/>
                <w:color w:val="000000" w:themeColor="text1"/>
                <w:sz w:val="18"/>
                <w:szCs w:val="18"/>
              </w:rPr>
              <w:t>学籍异动管理包含学生在校调班、调专业、调院系、休学、停学、退学等异动信息的维护和审批等功能。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报到注册：</w:t>
            </w:r>
            <w:r>
              <w:rPr>
                <w:rFonts w:ascii="宋体" w:eastAsia="宋体" w:hAnsi="宋体" w:cs="宋体" w:hint="eastAsia"/>
                <w:color w:val="000000" w:themeColor="text1"/>
                <w:sz w:val="18"/>
                <w:szCs w:val="18"/>
              </w:rPr>
              <w:t>具体功能包括在校生每个学期报到注册、查询、打印导出等功能。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毕业生处理：</w:t>
            </w:r>
            <w:r>
              <w:rPr>
                <w:rFonts w:ascii="宋体" w:eastAsia="宋体" w:hAnsi="宋体" w:cs="宋体" w:hint="eastAsia"/>
                <w:color w:val="000000" w:themeColor="text1"/>
                <w:sz w:val="18"/>
                <w:szCs w:val="18"/>
              </w:rPr>
              <w:t>具体功能包括毕业生毕业处理、撤销毕业、查询、导出等功能。</w:t>
            </w:r>
          </w:p>
        </w:tc>
      </w:tr>
      <w:tr w:rsidR="001E5751">
        <w:trPr>
          <w:trHeight w:val="604"/>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任务办理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待办任务：</w:t>
            </w:r>
            <w:r>
              <w:rPr>
                <w:rFonts w:ascii="宋体" w:eastAsia="宋体" w:hAnsi="宋体" w:cs="宋体" w:hint="eastAsia"/>
                <w:color w:val="000000" w:themeColor="text1"/>
                <w:sz w:val="18"/>
                <w:szCs w:val="18"/>
              </w:rPr>
              <w:t>待办任务主要显示当前登录人需要办理的任务，针对同一类型的任务，可以进行批量办理。</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已办任务：</w:t>
            </w:r>
            <w:r>
              <w:rPr>
                <w:rFonts w:ascii="宋体" w:eastAsia="宋体" w:hAnsi="宋体" w:cs="宋体" w:hint="eastAsia"/>
                <w:color w:val="000000" w:themeColor="text1"/>
                <w:sz w:val="18"/>
                <w:szCs w:val="18"/>
              </w:rPr>
              <w:t>当前登录人需要已经办理的任务查询、撤销办理。</w:t>
            </w:r>
          </w:p>
        </w:tc>
      </w:tr>
      <w:tr w:rsidR="001E5751">
        <w:trPr>
          <w:trHeight w:val="2124"/>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综合测评</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单科成绩：</w:t>
            </w:r>
            <w:r>
              <w:rPr>
                <w:rFonts w:ascii="宋体" w:eastAsia="宋体" w:hAnsi="宋体" w:cs="宋体" w:hint="eastAsia"/>
                <w:color w:val="000000" w:themeColor="text1"/>
                <w:sz w:val="18"/>
                <w:szCs w:val="18"/>
              </w:rPr>
              <w:t>具体功能包括单科成绩的增加、编辑、查询、删除、导出、单科成绩导入等功能。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计算公式管理：</w:t>
            </w:r>
            <w:r>
              <w:rPr>
                <w:rFonts w:ascii="宋体" w:eastAsia="宋体" w:hAnsi="宋体" w:cs="宋体" w:hint="eastAsia"/>
                <w:color w:val="000000" w:themeColor="text1"/>
                <w:sz w:val="18"/>
                <w:szCs w:val="18"/>
              </w:rPr>
              <w:t>具体功能包括对智育分、德育分、体育分成绩计算公式的维护。</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智育分：</w:t>
            </w:r>
            <w:r>
              <w:rPr>
                <w:rFonts w:ascii="宋体" w:eastAsia="宋体" w:hAnsi="宋体" w:cs="宋体" w:hint="eastAsia"/>
                <w:color w:val="000000" w:themeColor="text1"/>
                <w:sz w:val="18"/>
                <w:szCs w:val="18"/>
              </w:rPr>
              <w:t>具体功能包括智育成绩的增加、编辑、查询、删除、导出、成绩导入、成绩计算、根据计算后的结果自动保存到数据库。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德育分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具体功能包括德育成绩的增加、编辑、查询、删除、导出、成绩导入、等功能。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体育分</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具体功能包括体育成绩的增加、编辑、查询、删除、导出、成绩导入、成绩计算、成绩计算、根据计算后的结果自动保存到数据库。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综合测评成绩</w:t>
            </w:r>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具体功能包括综合测评成绩的增加、编辑、查询、删除、导出、成绩导入、成绩计算、综合测评成绩、根据计算后的结果自动保存到数据库、统计报表等功能。</w:t>
            </w:r>
          </w:p>
        </w:tc>
      </w:tr>
      <w:tr w:rsidR="001E5751">
        <w:trPr>
          <w:trHeight w:val="2124"/>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奖学金管理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奖学金评定：</w:t>
            </w:r>
            <w:r>
              <w:rPr>
                <w:rFonts w:ascii="宋体" w:eastAsia="宋体" w:hAnsi="宋体" w:cs="宋体" w:hint="eastAsia"/>
                <w:color w:val="000000" w:themeColor="text1"/>
                <w:sz w:val="18"/>
                <w:szCs w:val="18"/>
              </w:rPr>
              <w:t>根据设置的条件，学院可以根据综合测评成绩，自动评定国家奖学金、励志奖学金、学校奖学金。评定后自动进入奖学金库，支持各项奖学金导入。</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奖学金管理：</w:t>
            </w:r>
            <w:r>
              <w:rPr>
                <w:rFonts w:ascii="宋体" w:eastAsia="宋体" w:hAnsi="宋体" w:cs="宋体" w:hint="eastAsia"/>
                <w:color w:val="000000" w:themeColor="text1"/>
                <w:sz w:val="18"/>
                <w:szCs w:val="18"/>
              </w:rPr>
              <w:t>审批流程：学生申请→辅导员审核→</w:t>
            </w:r>
            <w:proofErr w:type="gramStart"/>
            <w:r>
              <w:rPr>
                <w:rFonts w:ascii="宋体" w:eastAsia="宋体" w:hAnsi="宋体" w:cs="宋体" w:hint="eastAsia"/>
                <w:color w:val="000000" w:themeColor="text1"/>
                <w:sz w:val="18"/>
                <w:szCs w:val="18"/>
              </w:rPr>
              <w:t>系部审核</w:t>
            </w:r>
            <w:proofErr w:type="gramEnd"/>
            <w:r>
              <w:rPr>
                <w:rFonts w:ascii="宋体" w:eastAsia="宋体" w:hAnsi="宋体" w:cs="宋体" w:hint="eastAsia"/>
                <w:color w:val="000000" w:themeColor="text1"/>
                <w:sz w:val="18"/>
                <w:szCs w:val="18"/>
              </w:rPr>
              <w:t>→学校审批。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申请通过后</w:t>
            </w:r>
            <w:r>
              <w:rPr>
                <w:rFonts w:ascii="宋体" w:eastAsia="宋体" w:hAnsi="宋体" w:cs="宋体" w:hint="eastAsia"/>
                <w:color w:val="000000" w:themeColor="text1"/>
                <w:sz w:val="18"/>
                <w:szCs w:val="18"/>
              </w:rPr>
              <w:t>，打印申请表并盖章后可直接存档或报送上级部门。</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奖学金统计表：</w:t>
            </w:r>
            <w:r>
              <w:rPr>
                <w:rFonts w:ascii="宋体" w:eastAsia="宋体" w:hAnsi="宋体" w:cs="宋体" w:hint="eastAsia"/>
                <w:color w:val="000000" w:themeColor="text1"/>
                <w:sz w:val="18"/>
                <w:szCs w:val="18"/>
              </w:rPr>
              <w:t>具体功能包括奖学金汇总表、奖学金人数分布</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增加奖学金发放及查询功能。</w:t>
            </w:r>
          </w:p>
        </w:tc>
      </w:tr>
      <w:tr w:rsidR="001E5751">
        <w:trPr>
          <w:trHeight w:val="508"/>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7</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荣誉管理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获奖登记：</w:t>
            </w:r>
            <w:r>
              <w:rPr>
                <w:rFonts w:ascii="宋体" w:eastAsia="宋体" w:hAnsi="宋体" w:cs="宋体" w:hint="eastAsia"/>
                <w:color w:val="000000" w:themeColor="text1"/>
                <w:sz w:val="18"/>
                <w:szCs w:val="18"/>
              </w:rPr>
              <w:t>审批流程：学生填写材料→辅导员审批。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学生可以通过自助服务平台登记获奖信息，上传获奖证书，辅导员审批后进入获奖登记库。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lastRenderedPageBreak/>
              <w:t>先进个人：</w:t>
            </w:r>
            <w:r>
              <w:rPr>
                <w:rFonts w:ascii="宋体" w:eastAsia="宋体" w:hAnsi="宋体" w:cs="宋体" w:hint="eastAsia"/>
                <w:color w:val="000000" w:themeColor="text1"/>
                <w:sz w:val="18"/>
                <w:szCs w:val="18"/>
              </w:rPr>
              <w:t>审批流程：学生填写材料→辅导员审批→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→学生处审批。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学生可以通过自助服务平台填写申请表，根据上报材料审批通过后进入先进个人库。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先进集体：</w:t>
            </w:r>
            <w:r>
              <w:rPr>
                <w:rFonts w:ascii="宋体" w:eastAsia="宋体" w:hAnsi="宋体" w:cs="宋体" w:hint="eastAsia"/>
                <w:color w:val="000000" w:themeColor="text1"/>
                <w:sz w:val="18"/>
                <w:szCs w:val="18"/>
              </w:rPr>
              <w:t>审批流程：学生填写材料→辅导员审批→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→学生处审批。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班长可以通过自助服务平台登记获奖信息，上传获奖证书，根据上报材料审批通过后进入先进集体库。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统计报表：</w:t>
            </w:r>
            <w:r>
              <w:rPr>
                <w:rFonts w:ascii="宋体" w:eastAsia="宋体" w:hAnsi="宋体" w:cs="宋体" w:hint="eastAsia"/>
                <w:color w:val="000000" w:themeColor="text1"/>
                <w:sz w:val="18"/>
                <w:szCs w:val="18"/>
              </w:rPr>
              <w:t>具体功能包括先进个人明细表、先进个人汇总表，先进集体明细表、先进集体汇总表。</w:t>
            </w:r>
          </w:p>
        </w:tc>
      </w:tr>
      <w:tr w:rsidR="001E5751">
        <w:trPr>
          <w:trHeight w:val="90"/>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8</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违纪管理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违纪管理</w:t>
            </w:r>
            <w:r>
              <w:rPr>
                <w:rFonts w:ascii="宋体" w:eastAsia="宋体" w:hAnsi="宋体" w:cs="宋体" w:hint="eastAsia"/>
                <w:color w:val="000000" w:themeColor="text1"/>
                <w:sz w:val="18"/>
                <w:szCs w:val="18"/>
              </w:rPr>
              <w:t>：审批流程：辅导员提交→</w:t>
            </w:r>
            <w:proofErr w:type="gramStart"/>
            <w:r>
              <w:rPr>
                <w:rFonts w:ascii="宋体" w:eastAsia="宋体" w:hAnsi="宋体" w:cs="宋体" w:hint="eastAsia"/>
                <w:color w:val="000000" w:themeColor="text1"/>
                <w:sz w:val="18"/>
                <w:szCs w:val="18"/>
              </w:rPr>
              <w:t>系部审核</w:t>
            </w:r>
            <w:proofErr w:type="gramEnd"/>
            <w:r>
              <w:rPr>
                <w:rFonts w:ascii="宋体" w:eastAsia="宋体" w:hAnsi="宋体" w:cs="宋体" w:hint="eastAsia"/>
                <w:color w:val="000000" w:themeColor="text1"/>
                <w:sz w:val="18"/>
                <w:szCs w:val="18"/>
              </w:rPr>
              <w:t>→学生处审批。审批通过后打印违纪申请表。</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对学生进行处分后，需要对学生进行跟踪教育，根据学生表现，考虑处分降级或者解除；违纪处分后，学生如有异议在规定的时间内可以通过自助服务平台进行违纪申诉。</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申诉管理</w:t>
            </w:r>
            <w:r>
              <w:rPr>
                <w:rFonts w:ascii="宋体" w:eastAsia="宋体" w:hAnsi="宋体" w:cs="宋体" w:hint="eastAsia"/>
                <w:color w:val="000000" w:themeColor="text1"/>
                <w:sz w:val="18"/>
                <w:szCs w:val="18"/>
              </w:rPr>
              <w:t>：审批流程：学生填写申请表→</w:t>
            </w:r>
            <w:proofErr w:type="gramStart"/>
            <w:r>
              <w:rPr>
                <w:rFonts w:ascii="宋体" w:eastAsia="宋体" w:hAnsi="宋体" w:cs="宋体" w:hint="eastAsia"/>
                <w:color w:val="000000" w:themeColor="text1"/>
                <w:sz w:val="18"/>
                <w:szCs w:val="18"/>
              </w:rPr>
              <w:t>系部审核</w:t>
            </w:r>
            <w:proofErr w:type="gramEnd"/>
            <w:r>
              <w:rPr>
                <w:rFonts w:ascii="宋体" w:eastAsia="宋体" w:hAnsi="宋体" w:cs="宋体" w:hint="eastAsia"/>
                <w:color w:val="000000" w:themeColor="text1"/>
                <w:sz w:val="18"/>
                <w:szCs w:val="18"/>
              </w:rPr>
              <w:t>→申诉委员会审批。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审批通过后，对申请</w:t>
            </w:r>
            <w:r>
              <w:rPr>
                <w:rFonts w:ascii="宋体" w:eastAsia="宋体" w:hAnsi="宋体" w:cs="宋体" w:hint="eastAsia"/>
                <w:color w:val="000000" w:themeColor="text1"/>
                <w:sz w:val="18"/>
                <w:szCs w:val="18"/>
              </w:rPr>
              <w:t>成功的学生做相应的降级、解除处分。</w:t>
            </w:r>
          </w:p>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统计报表</w:t>
            </w:r>
            <w:r>
              <w:rPr>
                <w:rFonts w:ascii="宋体" w:eastAsia="宋体" w:hAnsi="宋体" w:cs="宋体" w:hint="eastAsia"/>
                <w:color w:val="000000" w:themeColor="text1"/>
                <w:sz w:val="18"/>
                <w:szCs w:val="18"/>
              </w:rPr>
              <w:t>：具体功能包括学生违纪明细表、学生违纪汇总表、学生违纪学校分析。</w:t>
            </w:r>
          </w:p>
        </w:tc>
      </w:tr>
      <w:tr w:rsidR="001E5751">
        <w:trPr>
          <w:trHeight w:val="831"/>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学生资助</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贫困生管理：</w:t>
            </w:r>
            <w:r>
              <w:rPr>
                <w:rFonts w:ascii="宋体" w:eastAsia="宋体" w:hAnsi="宋体" w:cs="宋体" w:hint="eastAsia"/>
                <w:color w:val="000000" w:themeColor="text1"/>
                <w:sz w:val="18"/>
                <w:szCs w:val="18"/>
              </w:rPr>
              <w:t>审批流程：学生提交申请→辅导员审批→院系审批→资助中心审批。审批通过</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进入贫困生库。</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（贫困生认定目前福建省已经开发了助学宝</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，已实现精准认定，不要求每个学生重复在校内系统申请，增加导入功能，学生从助学宝</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导出的相关信息即可。）</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国家助学贷款：</w:t>
            </w:r>
            <w:r>
              <w:rPr>
                <w:rFonts w:ascii="宋体" w:eastAsia="宋体" w:hAnsi="宋体" w:cs="宋体" w:hint="eastAsia"/>
                <w:color w:val="000000" w:themeColor="text1"/>
                <w:sz w:val="18"/>
                <w:szCs w:val="18"/>
              </w:rPr>
              <w:t>管理校园所在地、生源地助学贷款学生数据，可以根据权限查询、统计相关信息。</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（福建省生源地助学贷款已有</w:t>
            </w: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个信息系统，根据相关系统导出信息来匹配导入功能，不要让学生重复提供同一项资助的信息。）</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国家助学金：</w:t>
            </w:r>
            <w:r>
              <w:rPr>
                <w:rFonts w:ascii="宋体" w:eastAsia="宋体" w:hAnsi="宋体" w:cs="宋体" w:hint="eastAsia"/>
                <w:color w:val="000000" w:themeColor="text1"/>
                <w:sz w:val="18"/>
                <w:szCs w:val="18"/>
              </w:rPr>
              <w:t>审批流程：学生提交申请→辅导员审批→院系审批→资助中心审批。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学校可以自定义设置申请限制条件、设置名额限制等开启助学金申请。申请书打印：可自定义申请书模板，进行打印。查询统计：形成助学金库后可以随时查询、统计结果。</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（国家助学金已经通过全国学生资助系统申请，根据全国系统导出信息来匹配导入功能。）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勤工助学：</w:t>
            </w:r>
            <w:r>
              <w:rPr>
                <w:rFonts w:ascii="宋体" w:eastAsia="宋体" w:hAnsi="宋体" w:cs="宋体" w:hint="eastAsia"/>
                <w:color w:val="000000" w:themeColor="text1"/>
                <w:sz w:val="18"/>
                <w:szCs w:val="18"/>
              </w:rPr>
              <w:t>具体功能包括勤工助学岗位设置、学生勤工助学申请审批信息、学生勤工酬金维护、勤</w:t>
            </w:r>
            <w:r>
              <w:rPr>
                <w:rFonts w:ascii="宋体" w:eastAsia="宋体" w:hAnsi="宋体" w:cs="宋体" w:hint="eastAsia"/>
                <w:color w:val="000000" w:themeColor="text1"/>
                <w:sz w:val="18"/>
                <w:szCs w:val="18"/>
              </w:rPr>
              <w:t>工助学酬金发放表、勤工助学酬金发放汇总表等功能。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困难补助：</w:t>
            </w:r>
            <w:r>
              <w:rPr>
                <w:rFonts w:ascii="宋体" w:eastAsia="宋体" w:hAnsi="宋体" w:cs="宋体" w:hint="eastAsia"/>
                <w:color w:val="000000" w:themeColor="text1"/>
                <w:sz w:val="18"/>
                <w:szCs w:val="18"/>
              </w:rPr>
              <w:t>审批流程：学生申请→辅导员审批→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→资助中心审批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具体功能包括对学生申请临时困难补助、返乡路费补贴、困难慰问补助、实习生住宿补贴、毕业生求职补贴等项目的信息维护。</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学费减免：</w:t>
            </w:r>
            <w:r>
              <w:rPr>
                <w:rFonts w:ascii="宋体" w:eastAsia="宋体" w:hAnsi="宋体" w:cs="宋体" w:hint="eastAsia"/>
                <w:color w:val="000000" w:themeColor="text1"/>
                <w:sz w:val="18"/>
                <w:szCs w:val="18"/>
              </w:rPr>
              <w:t>审批流程：学生申请→辅导员审批→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→资助中心审批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具体功能包括对学生申请学费减免的申请、审批、发放、查询等</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社会资助：</w:t>
            </w:r>
            <w:r>
              <w:rPr>
                <w:rFonts w:ascii="宋体" w:eastAsia="宋体" w:hAnsi="宋体" w:cs="宋体" w:hint="eastAsia"/>
                <w:color w:val="000000" w:themeColor="text1"/>
                <w:sz w:val="18"/>
                <w:szCs w:val="18"/>
              </w:rPr>
              <w:t>具体功能包括学生申请社会资助企业助学金、事业单位助学金、社会团体助学金等项目功能。</w:t>
            </w:r>
          </w:p>
          <w:p w:rsidR="001E5751" w:rsidRDefault="00894113">
            <w:pPr>
              <w:rPr>
                <w:rFonts w:ascii="宋体" w:eastAsia="宋体" w:hAnsi="宋体" w:cs="宋体"/>
                <w:b/>
                <w:bCs/>
                <w:color w:val="000000" w:themeColor="text1"/>
                <w:sz w:val="18"/>
                <w:szCs w:val="18"/>
              </w:rPr>
            </w:pPr>
            <w:proofErr w:type="gramStart"/>
            <w:r>
              <w:rPr>
                <w:rFonts w:ascii="宋体" w:eastAsia="宋体" w:hAnsi="宋体" w:cs="宋体" w:hint="eastAsia"/>
                <w:b/>
                <w:bCs/>
                <w:color w:val="000000" w:themeColor="text1"/>
                <w:sz w:val="18"/>
                <w:szCs w:val="18"/>
              </w:rPr>
              <w:t>学贷补偿</w:t>
            </w:r>
            <w:proofErr w:type="gramEnd"/>
            <w:r>
              <w:rPr>
                <w:rFonts w:ascii="宋体" w:eastAsia="宋体" w:hAnsi="宋体" w:cs="宋体" w:hint="eastAsia"/>
                <w:b/>
                <w:bCs/>
                <w:color w:val="000000" w:themeColor="text1"/>
                <w:sz w:val="18"/>
                <w:szCs w:val="18"/>
              </w:rPr>
              <w:t>：</w:t>
            </w:r>
            <w:r>
              <w:rPr>
                <w:rFonts w:ascii="宋体" w:eastAsia="宋体" w:hAnsi="宋体" w:cs="宋体" w:hint="eastAsia"/>
                <w:color w:val="000000" w:themeColor="text1"/>
                <w:sz w:val="18"/>
                <w:szCs w:val="18"/>
              </w:rPr>
              <w:t>具体功能包括维护学生学费贷款补偿信息，通过学生入伍补偿</w:t>
            </w:r>
            <w:r>
              <w:rPr>
                <w:rFonts w:ascii="宋体" w:eastAsia="宋体" w:hAnsi="宋体" w:cs="宋体" w:hint="eastAsia"/>
                <w:color w:val="000000" w:themeColor="text1"/>
                <w:sz w:val="18"/>
                <w:szCs w:val="18"/>
              </w:rPr>
              <w:t>、基层服务补偿学生的学费贷款、贷款。</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统计报表：</w:t>
            </w:r>
            <w:r>
              <w:rPr>
                <w:rFonts w:ascii="宋体" w:eastAsia="宋体" w:hAnsi="宋体" w:cs="宋体" w:hint="eastAsia"/>
                <w:color w:val="000000" w:themeColor="text1"/>
                <w:sz w:val="18"/>
                <w:szCs w:val="18"/>
              </w:rPr>
              <w:t>具体功能包括学费减免汇总表、绿色通道汇总表、资助人数趋势分析、资助金额趋势分析。</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日常管理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请销假管理：</w:t>
            </w:r>
            <w:r>
              <w:rPr>
                <w:rFonts w:ascii="宋体" w:eastAsia="宋体" w:hAnsi="宋体" w:cs="宋体" w:hint="eastAsia"/>
                <w:color w:val="000000" w:themeColor="text1"/>
                <w:sz w:val="18"/>
                <w:szCs w:val="18"/>
              </w:rPr>
              <w:t>审批流程：学生填写申请表→辅导员审批→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，通过后进入请假学生库，学生返回学校后需要销假。</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节假日返校：</w:t>
            </w:r>
            <w:r>
              <w:rPr>
                <w:rFonts w:ascii="宋体" w:eastAsia="宋体" w:hAnsi="宋体" w:cs="宋体" w:hint="eastAsia"/>
                <w:color w:val="000000" w:themeColor="text1"/>
                <w:sz w:val="18"/>
                <w:szCs w:val="18"/>
              </w:rPr>
              <w:t>审批流程：学生提交→辅导员审批。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学生在节假日返校日之前或者当天学生可以通过</w:t>
            </w:r>
            <w:r>
              <w:rPr>
                <w:rFonts w:ascii="宋体" w:eastAsia="宋体" w:hAnsi="宋体" w:cs="宋体" w:hint="eastAsia"/>
                <w:color w:val="000000" w:themeColor="text1"/>
                <w:sz w:val="18"/>
                <w:szCs w:val="18"/>
              </w:rPr>
              <w:t>APP</w:t>
            </w:r>
            <w:r>
              <w:rPr>
                <w:rFonts w:ascii="宋体" w:eastAsia="宋体" w:hAnsi="宋体" w:cs="宋体" w:hint="eastAsia"/>
                <w:color w:val="000000" w:themeColor="text1"/>
                <w:sz w:val="18"/>
                <w:szCs w:val="18"/>
              </w:rPr>
              <w:t>端、自助服务平台登记返校时间，辅导员老师也可以通过后台登记哪些学生没有按时到校，并说明原因。各院系自动生成汇总表上报给学生处。。</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学生证补办：</w:t>
            </w:r>
            <w:r>
              <w:rPr>
                <w:rFonts w:ascii="宋体" w:eastAsia="宋体" w:hAnsi="宋体" w:cs="宋体" w:hint="eastAsia"/>
                <w:color w:val="000000" w:themeColor="text1"/>
                <w:sz w:val="18"/>
                <w:szCs w:val="18"/>
              </w:rPr>
              <w:t>审批流程：学生填写申请表→辅导员审批→</w:t>
            </w:r>
            <w:proofErr w:type="gramStart"/>
            <w:r>
              <w:rPr>
                <w:rFonts w:ascii="宋体" w:eastAsia="宋体" w:hAnsi="宋体" w:cs="宋体" w:hint="eastAsia"/>
                <w:color w:val="000000" w:themeColor="text1"/>
                <w:sz w:val="18"/>
                <w:szCs w:val="18"/>
              </w:rPr>
              <w:t>系部审批</w:t>
            </w:r>
            <w:proofErr w:type="gramEnd"/>
            <w:r>
              <w:rPr>
                <w:rFonts w:ascii="宋体" w:eastAsia="宋体" w:hAnsi="宋体" w:cs="宋体" w:hint="eastAsia"/>
                <w:color w:val="000000" w:themeColor="text1"/>
                <w:sz w:val="18"/>
                <w:szCs w:val="18"/>
              </w:rPr>
              <w:t>→教务处审批。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补办类型可以是补办学生证或者磁条，经辅导员、院系、教务处审批通过后进入学生证补办信息库。</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医疗保险：</w:t>
            </w:r>
            <w:r>
              <w:rPr>
                <w:rFonts w:ascii="宋体" w:eastAsia="宋体" w:hAnsi="宋体" w:cs="宋体" w:hint="eastAsia"/>
                <w:color w:val="000000" w:themeColor="text1"/>
                <w:sz w:val="18"/>
                <w:szCs w:val="18"/>
              </w:rPr>
              <w:t>报销流程：学生提交申请→辅导员审批→学生处审批。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按学年管理学生</w:t>
            </w:r>
            <w:proofErr w:type="gramStart"/>
            <w:r>
              <w:rPr>
                <w:rFonts w:ascii="宋体" w:eastAsia="宋体" w:hAnsi="宋体" w:cs="宋体" w:hint="eastAsia"/>
                <w:color w:val="000000" w:themeColor="text1"/>
                <w:sz w:val="18"/>
                <w:szCs w:val="18"/>
              </w:rPr>
              <w:t>医</w:t>
            </w:r>
            <w:proofErr w:type="gramEnd"/>
            <w:r>
              <w:rPr>
                <w:rFonts w:ascii="宋体" w:eastAsia="宋体" w:hAnsi="宋体" w:cs="宋体" w:hint="eastAsia"/>
                <w:color w:val="000000" w:themeColor="text1"/>
                <w:sz w:val="18"/>
                <w:szCs w:val="18"/>
              </w:rPr>
              <w:t>保报销情况，包含学生报销时间、票据等的维护，可以实现学生</w:t>
            </w:r>
            <w:proofErr w:type="gramStart"/>
            <w:r>
              <w:rPr>
                <w:rFonts w:ascii="宋体" w:eastAsia="宋体" w:hAnsi="宋体" w:cs="宋体" w:hint="eastAsia"/>
                <w:color w:val="000000" w:themeColor="text1"/>
                <w:sz w:val="18"/>
                <w:szCs w:val="18"/>
              </w:rPr>
              <w:t>医</w:t>
            </w:r>
            <w:proofErr w:type="gramEnd"/>
            <w:r>
              <w:rPr>
                <w:rFonts w:ascii="宋体" w:eastAsia="宋体" w:hAnsi="宋体" w:cs="宋体" w:hint="eastAsia"/>
                <w:color w:val="000000" w:themeColor="text1"/>
                <w:sz w:val="18"/>
                <w:szCs w:val="18"/>
              </w:rPr>
              <w:t>保报销的增加、修改、删除和学生</w:t>
            </w:r>
            <w:proofErr w:type="gramStart"/>
            <w:r>
              <w:rPr>
                <w:rFonts w:ascii="宋体" w:eastAsia="宋体" w:hAnsi="宋体" w:cs="宋体" w:hint="eastAsia"/>
                <w:color w:val="000000" w:themeColor="text1"/>
                <w:sz w:val="18"/>
                <w:szCs w:val="18"/>
              </w:rPr>
              <w:t>医</w:t>
            </w:r>
            <w:proofErr w:type="gramEnd"/>
            <w:r>
              <w:rPr>
                <w:rFonts w:ascii="宋体" w:eastAsia="宋体" w:hAnsi="宋体" w:cs="宋体" w:hint="eastAsia"/>
                <w:color w:val="000000" w:themeColor="text1"/>
                <w:sz w:val="18"/>
                <w:szCs w:val="18"/>
              </w:rPr>
              <w:t>保报销情况的查询等操作。学生可以查询本学年医疗报销剩余金额。</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11</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团委管理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团员管理：</w:t>
            </w:r>
            <w:r>
              <w:rPr>
                <w:rFonts w:ascii="宋体" w:eastAsia="宋体" w:hAnsi="宋体" w:cs="宋体" w:hint="eastAsia"/>
                <w:color w:val="000000" w:themeColor="text1"/>
                <w:sz w:val="18"/>
                <w:szCs w:val="18"/>
              </w:rPr>
              <w:t>具体功能包括学生团员信息维护，批量从政治面貌是群众的学生批量处理成为团员。</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活动管理：</w:t>
            </w:r>
            <w:r>
              <w:rPr>
                <w:rFonts w:ascii="宋体" w:eastAsia="宋体" w:hAnsi="宋体" w:cs="宋体" w:hint="eastAsia"/>
                <w:color w:val="000000" w:themeColor="text1"/>
                <w:sz w:val="18"/>
                <w:szCs w:val="18"/>
              </w:rPr>
              <w:t>具体功能包括活动发布及活动人员管理。可以发布社团活动、社会实践活动、学校、院系举办的活动。</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社团管理：</w:t>
            </w:r>
            <w:r>
              <w:rPr>
                <w:rFonts w:ascii="宋体" w:eastAsia="宋体" w:hAnsi="宋体" w:cs="宋体" w:hint="eastAsia"/>
                <w:color w:val="000000" w:themeColor="text1"/>
                <w:sz w:val="18"/>
                <w:szCs w:val="18"/>
              </w:rPr>
              <w:t>具体功能包括学生社团信息维护、社团活动发布、社团成员维护。</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lastRenderedPageBreak/>
              <w:t>社团干部考核：</w:t>
            </w:r>
            <w:r>
              <w:rPr>
                <w:rFonts w:ascii="宋体" w:eastAsia="宋体" w:hAnsi="宋体" w:cs="宋体" w:hint="eastAsia"/>
                <w:color w:val="000000" w:themeColor="text1"/>
                <w:sz w:val="18"/>
                <w:szCs w:val="18"/>
              </w:rPr>
              <w:t>维护社团干部任职情况及每学年、学期的考核。</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志愿服务管理：</w:t>
            </w:r>
            <w:r>
              <w:rPr>
                <w:rFonts w:ascii="宋体" w:eastAsia="宋体" w:hAnsi="宋体" w:cs="宋体" w:hint="eastAsia"/>
                <w:color w:val="000000" w:themeColor="text1"/>
                <w:sz w:val="18"/>
                <w:szCs w:val="18"/>
              </w:rPr>
              <w:t>具体功能包括志愿服务团队管理，参与人员及服务时长管理。</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志愿服务活动：</w:t>
            </w:r>
            <w:r>
              <w:rPr>
                <w:rFonts w:ascii="宋体" w:eastAsia="宋体" w:hAnsi="宋体" w:cs="宋体" w:hint="eastAsia"/>
                <w:color w:val="000000" w:themeColor="text1"/>
                <w:sz w:val="18"/>
                <w:szCs w:val="18"/>
              </w:rPr>
              <w:t>具体功能包括志愿服务活动发布、活动参与人员维护。</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社会实践：</w:t>
            </w:r>
            <w:r>
              <w:rPr>
                <w:rFonts w:ascii="宋体" w:eastAsia="宋体" w:hAnsi="宋体" w:cs="宋体" w:hint="eastAsia"/>
                <w:color w:val="000000" w:themeColor="text1"/>
                <w:sz w:val="18"/>
                <w:szCs w:val="18"/>
              </w:rPr>
              <w:t>具体功能包括寒暑假学校举办的社会实践团队、团队成员、社会实践成果维护、团队评先评优等。</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校园赛事管理：</w:t>
            </w:r>
            <w:r>
              <w:rPr>
                <w:rFonts w:ascii="宋体" w:eastAsia="宋体" w:hAnsi="宋体" w:cs="宋体" w:hint="eastAsia"/>
                <w:color w:val="000000" w:themeColor="text1"/>
                <w:sz w:val="18"/>
                <w:szCs w:val="18"/>
              </w:rPr>
              <w:t>审批流程：学生申请→辅导员审核→学院审核→学校审批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具体功能包括校园赛事信息维护、学生参赛作品维护、校园赛事统计报表。</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12</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党员管理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党员管理模块主要是管理学生党员，根据党员的发展周期保留学生党员各个阶段的发展材料。</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入党申请：</w:t>
            </w:r>
            <w:r>
              <w:rPr>
                <w:rFonts w:ascii="宋体" w:eastAsia="宋体" w:hAnsi="宋体" w:cs="宋体" w:hint="eastAsia"/>
                <w:color w:val="000000" w:themeColor="text1"/>
                <w:sz w:val="18"/>
                <w:szCs w:val="18"/>
              </w:rPr>
              <w:t>审批流程：学生申请→辅导员审核→学院审核→校团委</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功能包括入党申请的增加、编辑、查询、删除、导出、批量入党申请等功能。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入党积极分子：</w:t>
            </w:r>
            <w:r>
              <w:rPr>
                <w:rFonts w:ascii="宋体" w:eastAsia="宋体" w:hAnsi="宋体" w:cs="宋体" w:hint="eastAsia"/>
                <w:color w:val="000000" w:themeColor="text1"/>
                <w:sz w:val="18"/>
                <w:szCs w:val="18"/>
              </w:rPr>
              <w:t>包括入党积极分子的增加、编辑、查询、删除、导出、批量从入党申请的学生转入积极分子等功能。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预备党员：</w:t>
            </w:r>
            <w:r>
              <w:rPr>
                <w:rFonts w:ascii="宋体" w:eastAsia="宋体" w:hAnsi="宋体" w:cs="宋体" w:hint="eastAsia"/>
                <w:color w:val="000000" w:themeColor="text1"/>
                <w:sz w:val="18"/>
                <w:szCs w:val="18"/>
              </w:rPr>
              <w:t>包括预备党员的增加、编辑、查询、删除、导出、批量从入党积极分子转入预备党员等功能。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党员登记：</w:t>
            </w:r>
            <w:r>
              <w:rPr>
                <w:rFonts w:ascii="宋体" w:eastAsia="宋体" w:hAnsi="宋体" w:cs="宋体" w:hint="eastAsia"/>
                <w:color w:val="000000" w:themeColor="text1"/>
                <w:sz w:val="18"/>
                <w:szCs w:val="18"/>
              </w:rPr>
              <w:t>包括正式党员的增加、编辑、查询、删除、导出、批量从预备党员转入正式党员等功能。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统计报表：</w:t>
            </w:r>
            <w:r>
              <w:rPr>
                <w:rFonts w:ascii="宋体" w:eastAsia="宋体" w:hAnsi="宋体" w:cs="宋体" w:hint="eastAsia"/>
                <w:color w:val="000000" w:themeColor="text1"/>
                <w:sz w:val="18"/>
                <w:szCs w:val="18"/>
              </w:rPr>
              <w:t>包括在校学生入党各阶段学生比例，近几年入党各阶段人数趋势分析。</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13</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学生干部</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学生干部管理：</w:t>
            </w:r>
            <w:r>
              <w:rPr>
                <w:rFonts w:ascii="宋体" w:eastAsia="宋体" w:hAnsi="宋体" w:cs="宋体" w:hint="eastAsia"/>
                <w:color w:val="000000" w:themeColor="text1"/>
                <w:sz w:val="18"/>
                <w:szCs w:val="18"/>
              </w:rPr>
              <w:t>学生干部维护包括：班委、院系、年级、学生会、社团等干部类型的维护及干部考核的维护。</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14</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学工队伍</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学工队伍管理：</w:t>
            </w:r>
            <w:r>
              <w:rPr>
                <w:rFonts w:ascii="宋体" w:eastAsia="宋体" w:hAnsi="宋体" w:cs="宋体" w:hint="eastAsia"/>
                <w:color w:val="000000" w:themeColor="text1"/>
                <w:sz w:val="18"/>
                <w:szCs w:val="18"/>
              </w:rPr>
              <w:t>具体功能包括维护学工队伍老师基本信息，设置（增删改查）辅导员老师带班等功能。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班委管理：</w:t>
            </w:r>
            <w:r>
              <w:rPr>
                <w:rFonts w:ascii="宋体" w:eastAsia="宋体" w:hAnsi="宋体" w:cs="宋体" w:hint="eastAsia"/>
                <w:color w:val="000000" w:themeColor="text1"/>
                <w:sz w:val="18"/>
                <w:szCs w:val="18"/>
              </w:rPr>
              <w:t>维护班委学生干部的基本任职情况。</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辅导员工作管理：</w:t>
            </w:r>
            <w:r>
              <w:rPr>
                <w:rFonts w:ascii="宋体" w:eastAsia="宋体" w:hAnsi="宋体" w:cs="宋体" w:hint="eastAsia"/>
                <w:color w:val="000000" w:themeColor="text1"/>
                <w:sz w:val="18"/>
                <w:szCs w:val="18"/>
              </w:rPr>
              <w:t>管理员设置辅导员上报工作类型，在规定的时间内上报工作记录。学生处可以随时查询辅导员工作动态。辅导员登录后台后，在规定的时间上传工作，也可以上传附件。</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辅导员考核：</w:t>
            </w:r>
            <w:r>
              <w:rPr>
                <w:rFonts w:ascii="宋体" w:eastAsia="宋体" w:hAnsi="宋体" w:cs="宋体" w:hint="eastAsia"/>
                <w:color w:val="000000" w:themeColor="text1"/>
                <w:sz w:val="18"/>
                <w:szCs w:val="18"/>
              </w:rPr>
              <w:t>制定考核方案：设置本次考核方案名称，考核考试时间，结束时间。</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制定考核表：指定哪些角色可以对辅导员进行考核，设置学生对辅导员的考核表、院系对辅导员考核表、职能部门对辅导员考核表。</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制定考核项：针对学生、院系、职能部门不同角色制定考核项。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学生对辅导员考核：学生登录自助服务平台给辅导员打分考核，达到指</w:t>
            </w:r>
            <w:r>
              <w:rPr>
                <w:rFonts w:ascii="宋体" w:eastAsia="宋体" w:hAnsi="宋体" w:cs="宋体" w:hint="eastAsia"/>
                <w:color w:val="000000" w:themeColor="text1"/>
                <w:sz w:val="18"/>
                <w:szCs w:val="18"/>
              </w:rPr>
              <w:t>定比例的学生打分后才能成为有效分值，学生处可以按照班级查看辅导员所带学生是否打分及打分具体情况。</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院系书记对辅导员考核：院系考核人按照院系考核体系对本院系辅导员进行打分考核。</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职能部门对辅导员考核：职能部门按考核体系对辅导员进行打分考核。</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考核结果查看：学生处对辅导员考核情况进行汇总查看总分。</w:t>
            </w:r>
          </w:p>
        </w:tc>
      </w:tr>
      <w:tr w:rsidR="001E5751">
        <w:trPr>
          <w:trHeight w:val="2219"/>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15</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在线考试管理</w:t>
            </w:r>
          </w:p>
        </w:tc>
        <w:tc>
          <w:tcPr>
            <w:tcW w:w="8864" w:type="dxa"/>
            <w:vAlign w:val="center"/>
          </w:tcPr>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试题库管理：</w:t>
            </w:r>
            <w:r>
              <w:rPr>
                <w:rFonts w:ascii="宋体" w:eastAsia="宋体" w:hAnsi="宋体" w:cs="宋体" w:hint="eastAsia"/>
                <w:color w:val="000000" w:themeColor="text1"/>
                <w:sz w:val="18"/>
                <w:szCs w:val="18"/>
              </w:rPr>
              <w:t>具体功能包括试题库的增加、编辑、查询、删除、导入、导出等功能。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考试题型可以是单选、多选、简答题，对客观题提供标准答案，对主观试题提供参考答案。</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试卷管理：</w:t>
            </w:r>
            <w:r>
              <w:rPr>
                <w:rFonts w:ascii="宋体" w:eastAsia="宋体" w:hAnsi="宋体" w:cs="宋体" w:hint="eastAsia"/>
                <w:color w:val="000000" w:themeColor="text1"/>
                <w:sz w:val="18"/>
                <w:szCs w:val="18"/>
              </w:rPr>
              <w:t>具体功能包括试卷的增加、编辑、查询、删除等功能。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考试管理：</w:t>
            </w:r>
            <w:r>
              <w:rPr>
                <w:rFonts w:ascii="宋体" w:eastAsia="宋体" w:hAnsi="宋体" w:cs="宋体" w:hint="eastAsia"/>
                <w:color w:val="000000" w:themeColor="text1"/>
                <w:sz w:val="18"/>
                <w:szCs w:val="18"/>
              </w:rPr>
              <w:t>具体功能包括考试的增加、编辑、查询、删除、考试详细、考试发布、取消发布等功能。</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管理参与本次考试的对象，考试时间和及格分数。</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网上阅卷：</w:t>
            </w:r>
            <w:r>
              <w:rPr>
                <w:rFonts w:ascii="宋体" w:eastAsia="宋体" w:hAnsi="宋体" w:cs="宋体" w:hint="eastAsia"/>
                <w:color w:val="000000" w:themeColor="text1"/>
                <w:sz w:val="18"/>
                <w:szCs w:val="18"/>
              </w:rPr>
              <w:t>具体功能包括对于主观试题进行网上阅卷、密封阅卷等功能。</w:t>
            </w:r>
          </w:p>
          <w:p w:rsidR="001E5751" w:rsidRDefault="00894113">
            <w:pP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考试统计表：</w:t>
            </w:r>
            <w:r>
              <w:rPr>
                <w:rFonts w:ascii="宋体" w:eastAsia="宋体" w:hAnsi="宋体" w:cs="宋体" w:hint="eastAsia"/>
                <w:color w:val="000000" w:themeColor="text1"/>
                <w:sz w:val="18"/>
                <w:szCs w:val="18"/>
              </w:rPr>
              <w:t>具体功能包括学生网上考试统计报表。</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16</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报表管理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功能包括在校生统计表、学籍异动统计表、学籍注册统计、在校生年龄段统计、在校生其它情况统计、在校生来源情况统计。</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17</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调查问卷管理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设置调查主题及填写说明，可以对调查主题进行条件限制，如限制性别调查年级、调查学院等。可以根据需要设置调查问题并自由设置问题选项（根据需要可以是单选也可以是多选），学生实名在线完成调查并提交，可以监控已经提交问卷调查学生及未提交问卷调查学生，调查结果可以自动生成并下载存档，根据需要可以对调查结果进行统计、分析。</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18</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通知公告</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维护学工系统中的公告通知，发布后学生在自助服务系统中可以查看通知公告信息。</w:t>
            </w:r>
          </w:p>
        </w:tc>
      </w:tr>
      <w:tr w:rsidR="001E5751">
        <w:trPr>
          <w:trHeight w:val="868"/>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19</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工作流管理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b/>
                <w:bCs/>
                <w:color w:val="000000" w:themeColor="text1"/>
                <w:sz w:val="18"/>
                <w:szCs w:val="18"/>
              </w:rPr>
              <w:t>流程自定义，可对每个申请业务进行流程自定义，并授权不同的角色。针对每个申请流程业务，可自定义业务判断条件，并把判断条件和业务流程进行绑定。</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工作流管理，主要管理学校的申请流程、流程节点的审核人以及流程的申请条件。包括流程表单、流程设计、申请条件、流程终止。</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流程设计：用户可以根据实际情况修改流程节点和流程节点上的权限信息，并且针对某些学校大部分流程相同的情况，可以设计公共流程。</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申请条件：系统默认提供了各业务系统用到的申请条件，在流程表单中绑定了对应的申请条件，学生在申请的时候就会根据条件自动筛选是否符合要</w:t>
            </w:r>
            <w:r>
              <w:rPr>
                <w:rFonts w:ascii="宋体" w:eastAsia="宋体" w:hAnsi="宋体" w:cs="宋体" w:hint="eastAsia"/>
                <w:color w:val="000000" w:themeColor="text1"/>
                <w:sz w:val="18"/>
                <w:szCs w:val="18"/>
              </w:rPr>
              <w:t>求。符合则可以申请，不符合则提示申请该业务需要哪些条件。申请条件也可以根据实际业务需要自己增加或者修改。</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流程终止：后台管理人员强制终止某些流程，一般用于流程没有审批人或者出现异常情况。</w:t>
            </w:r>
          </w:p>
        </w:tc>
      </w:tr>
      <w:tr w:rsidR="001E5751">
        <w:trPr>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20</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工作提醒</w:t>
            </w:r>
          </w:p>
        </w:tc>
        <w:tc>
          <w:tcPr>
            <w:tcW w:w="8864" w:type="dxa"/>
            <w:vAlign w:val="center"/>
          </w:tcPr>
          <w:p w:rsidR="001E5751" w:rsidRDefault="00894113">
            <w:pPr>
              <w:tabs>
                <w:tab w:val="left" w:pos="706"/>
              </w:tabs>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可对辅导员、院系、学生处各角色工作老师进行及时推送消息提醒要办理的工作。对学生推送申请的业务办理进度以及学校有新的赛事、通知、活动等等。</w:t>
            </w:r>
          </w:p>
        </w:tc>
      </w:tr>
      <w:tr w:rsidR="001E5751">
        <w:trPr>
          <w:trHeight w:val="284"/>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22</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运行维护管理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功能包括编码管理、数据表管理、系统运行参数等功能的维护。</w:t>
            </w:r>
          </w:p>
        </w:tc>
      </w:tr>
      <w:tr w:rsidR="001E5751">
        <w:trPr>
          <w:trHeight w:val="309"/>
          <w:jc w:val="center"/>
        </w:trPr>
        <w:tc>
          <w:tcPr>
            <w:tcW w:w="586"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22</w:t>
            </w:r>
          </w:p>
        </w:tc>
        <w:tc>
          <w:tcPr>
            <w:tcW w:w="1035"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用户权限管理</w:t>
            </w:r>
          </w:p>
        </w:tc>
        <w:tc>
          <w:tcPr>
            <w:tcW w:w="8864" w:type="dxa"/>
            <w:vAlign w:val="center"/>
          </w:tcPr>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功能包括用户信息管理、系统角色管理、用户授权管理、菜单信息管理等功能的维护。</w:t>
            </w:r>
          </w:p>
        </w:tc>
      </w:tr>
    </w:tbl>
    <w:p w:rsidR="001E5751" w:rsidRDefault="001E5751">
      <w:pPr>
        <w:rPr>
          <w:rFonts w:ascii="宋体" w:eastAsia="宋体" w:hAnsi="宋体" w:cs="宋体"/>
          <w:color w:val="000000" w:themeColor="text1"/>
          <w:sz w:val="18"/>
          <w:szCs w:val="18"/>
        </w:rPr>
      </w:pP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b w:val="0"/>
          <w:color w:val="000000" w:themeColor="text1"/>
          <w:sz w:val="18"/>
          <w:szCs w:val="18"/>
        </w:rPr>
        <w:t>9.7</w:t>
      </w:r>
      <w:r>
        <w:rPr>
          <w:rFonts w:ascii="宋体" w:hAnsi="宋体" w:cs="宋体" w:hint="eastAsia"/>
          <w:color w:val="000000" w:themeColor="text1"/>
          <w:sz w:val="18"/>
          <w:szCs w:val="18"/>
        </w:rPr>
        <w:t>离校系统总体技术要求</w:t>
      </w:r>
    </w:p>
    <w:p w:rsidR="001E5751" w:rsidRDefault="00894113">
      <w:pPr>
        <w:ind w:firstLineChars="200" w:firstLine="360"/>
        <w:rPr>
          <w:rFonts w:ascii="宋体" w:eastAsia="宋体" w:hAnsi="宋体" w:cs="宋体"/>
          <w:color w:val="000000" w:themeColor="text1"/>
          <w:sz w:val="18"/>
          <w:szCs w:val="18"/>
        </w:rPr>
      </w:pPr>
      <w:bookmarkStart w:id="15" w:name="_Toc341250929"/>
      <w:r>
        <w:rPr>
          <w:rFonts w:ascii="宋体" w:eastAsia="宋体" w:hAnsi="宋体" w:cs="宋体" w:hint="eastAsia"/>
          <w:color w:val="000000" w:themeColor="text1"/>
          <w:sz w:val="18"/>
          <w:szCs w:val="18"/>
        </w:rPr>
        <w:t>以学校实际业务场景作为出发点，建设一套符合学校离校业务流程的电子离校管理系统，简化线下业务，方便学生离校手续办理，减轻教师离校环节中的工作量，提高工作效率，实现离校管理工作的电子化、信息化。</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761"/>
        <w:gridCol w:w="955"/>
        <w:gridCol w:w="7891"/>
      </w:tblGrid>
      <w:tr w:rsidR="001E5751">
        <w:trPr>
          <w:trHeight w:val="276"/>
          <w:jc w:val="center"/>
        </w:trPr>
        <w:tc>
          <w:tcPr>
            <w:tcW w:w="878" w:type="dxa"/>
            <w:shd w:val="clear" w:color="auto" w:fill="FFFFFF"/>
            <w:vAlign w:val="center"/>
          </w:tcPr>
          <w:p w:rsidR="001E5751" w:rsidRDefault="00894113">
            <w:pPr>
              <w:adjustRightInd w:val="0"/>
              <w:snapToGrid w:val="0"/>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序号</w:t>
            </w:r>
          </w:p>
        </w:tc>
        <w:tc>
          <w:tcPr>
            <w:tcW w:w="1716" w:type="dxa"/>
            <w:gridSpan w:val="2"/>
            <w:shd w:val="clear" w:color="auto" w:fill="FFFFFF"/>
            <w:vAlign w:val="center"/>
          </w:tcPr>
          <w:p w:rsidR="001E5751" w:rsidRDefault="00894113">
            <w:pPr>
              <w:widowControl/>
              <w:adjustRightInd w:val="0"/>
              <w:snapToGrid w:val="0"/>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建设内容</w:t>
            </w:r>
          </w:p>
        </w:tc>
        <w:tc>
          <w:tcPr>
            <w:tcW w:w="7891" w:type="dxa"/>
            <w:shd w:val="clear" w:color="auto" w:fill="FFFFFF"/>
            <w:vAlign w:val="center"/>
          </w:tcPr>
          <w:p w:rsidR="001E5751" w:rsidRDefault="00894113">
            <w:pPr>
              <w:adjustRightInd w:val="0"/>
              <w:snapToGrid w:val="0"/>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详细描述</w:t>
            </w:r>
          </w:p>
        </w:tc>
      </w:tr>
      <w:tr w:rsidR="001E5751">
        <w:trPr>
          <w:trHeight w:val="125"/>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761"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w:t>
            </w:r>
          </w:p>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离校</w:t>
            </w:r>
          </w:p>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自助</w:t>
            </w: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校园公告</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学生登录</w:t>
            </w:r>
            <w:r>
              <w:rPr>
                <w:rFonts w:ascii="宋体" w:eastAsia="宋体" w:hAnsi="宋体" w:cs="宋体" w:hint="eastAsia"/>
                <w:color w:val="000000" w:themeColor="text1"/>
                <w:sz w:val="18"/>
                <w:szCs w:val="18"/>
              </w:rPr>
              <w:t>Web</w:t>
            </w:r>
            <w:r>
              <w:rPr>
                <w:rFonts w:ascii="宋体" w:eastAsia="宋体" w:hAnsi="宋体" w:cs="宋体" w:hint="eastAsia"/>
                <w:color w:val="000000" w:themeColor="text1"/>
                <w:sz w:val="18"/>
                <w:szCs w:val="18"/>
              </w:rPr>
              <w:t>页面支持查看校园通知公告。</w:t>
            </w:r>
          </w:p>
        </w:tc>
      </w:tr>
      <w:tr w:rsidR="001E5751">
        <w:trPr>
          <w:trHeight w:val="254"/>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手续查询</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支持查询手续办理状态及详细信息。</w:t>
            </w:r>
          </w:p>
        </w:tc>
      </w:tr>
      <w:tr w:rsidR="001E5751">
        <w:trPr>
          <w:trHeight w:val="451"/>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完善个人</w:t>
            </w:r>
          </w:p>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支持学生个人信息的完善登记，包括就业情况、户口迁移情况、离校日期、登录密码的修改。</w:t>
            </w:r>
          </w:p>
        </w:tc>
      </w:tr>
      <w:tr w:rsidR="001E5751">
        <w:trPr>
          <w:trHeight w:val="430"/>
          <w:jc w:val="center"/>
        </w:trPr>
        <w:tc>
          <w:tcPr>
            <w:tcW w:w="878" w:type="dxa"/>
            <w:vMerge w:val="restart"/>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761"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离校</w:t>
            </w:r>
          </w:p>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w:t>
            </w:r>
          </w:p>
        </w:tc>
        <w:tc>
          <w:tcPr>
            <w:tcW w:w="955"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手续办理</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可根据毕业年份、年级、院系、专业、班级、审批情况、学号、姓名、办理时间进行筛选办理手续，可进行单个学生审批、批量审批。</w:t>
            </w:r>
            <w:r>
              <w:rPr>
                <w:rFonts w:ascii="宋体" w:eastAsia="宋体" w:hAnsi="宋体" w:cs="宋体" w:hint="eastAsia"/>
                <w:color w:val="000000" w:themeColor="text1"/>
                <w:sz w:val="18"/>
                <w:szCs w:val="18"/>
              </w:rPr>
              <w:t xml:space="preserve"> </w:t>
            </w:r>
          </w:p>
        </w:tc>
      </w:tr>
      <w:tr w:rsidR="001E5751">
        <w:trPr>
          <w:trHeight w:val="180"/>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支持审批数据的导入导出功能。</w:t>
            </w:r>
          </w:p>
        </w:tc>
      </w:tr>
      <w:tr w:rsidR="001E5751">
        <w:trPr>
          <w:trHeight w:val="165"/>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支持自定义字段打印功能。</w:t>
            </w:r>
          </w:p>
        </w:tc>
      </w:tr>
      <w:tr w:rsidR="001E5751">
        <w:trPr>
          <w:trHeight w:val="450"/>
          <w:jc w:val="center"/>
        </w:trPr>
        <w:tc>
          <w:tcPr>
            <w:tcW w:w="878" w:type="dxa"/>
            <w:vMerge w:val="restart"/>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统计报表</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支持按年份查看各院系手续的办理情况；支持根据毕业年份、年级、院系、专业、班级、审批情况、学号、姓名筛选查看</w:t>
            </w:r>
            <w:proofErr w:type="gramStart"/>
            <w:r>
              <w:rPr>
                <w:rFonts w:ascii="宋体" w:eastAsia="宋体" w:hAnsi="宋体" w:cs="宋体" w:hint="eastAsia"/>
                <w:color w:val="000000" w:themeColor="text1"/>
                <w:sz w:val="18"/>
                <w:szCs w:val="18"/>
              </w:rPr>
              <w:t>各手续</w:t>
            </w:r>
            <w:proofErr w:type="gramEnd"/>
            <w:r>
              <w:rPr>
                <w:rFonts w:ascii="宋体" w:eastAsia="宋体" w:hAnsi="宋体" w:cs="宋体" w:hint="eastAsia"/>
                <w:color w:val="000000" w:themeColor="text1"/>
                <w:sz w:val="18"/>
                <w:szCs w:val="18"/>
              </w:rPr>
              <w:t>办理情况，并能导出数据及打印。</w:t>
            </w:r>
          </w:p>
        </w:tc>
      </w:tr>
      <w:tr w:rsidR="001E5751">
        <w:trPr>
          <w:trHeight w:val="155"/>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支持按年份查看</w:t>
            </w:r>
            <w:proofErr w:type="gramStart"/>
            <w:r>
              <w:rPr>
                <w:rFonts w:ascii="宋体" w:eastAsia="宋体" w:hAnsi="宋体" w:cs="宋体" w:hint="eastAsia"/>
                <w:color w:val="000000" w:themeColor="text1"/>
                <w:sz w:val="18"/>
                <w:szCs w:val="18"/>
              </w:rPr>
              <w:t>各手续</w:t>
            </w:r>
            <w:proofErr w:type="gramEnd"/>
            <w:r>
              <w:rPr>
                <w:rFonts w:ascii="宋体" w:eastAsia="宋体" w:hAnsi="宋体" w:cs="宋体" w:hint="eastAsia"/>
                <w:color w:val="000000" w:themeColor="text1"/>
                <w:sz w:val="18"/>
                <w:szCs w:val="18"/>
              </w:rPr>
              <w:t>的办理情况。</w:t>
            </w:r>
          </w:p>
        </w:tc>
      </w:tr>
      <w:tr w:rsidR="001E5751">
        <w:trPr>
          <w:trHeight w:val="155"/>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支持统计报表自定义配置，要求支持饼状图、柱状图、曲线图进行统计。</w:t>
            </w:r>
          </w:p>
        </w:tc>
      </w:tr>
      <w:tr w:rsidR="001E5751">
        <w:trPr>
          <w:trHeight w:val="419"/>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权限管理</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支持用户授权，可根据角色授予用户不同的应用权限。支持管理员进行用户信息的维护，包括用户账号、密码、姓名、所属部门、用户权限起止日期等。</w:t>
            </w:r>
          </w:p>
        </w:tc>
      </w:tr>
      <w:tr w:rsidR="001E5751">
        <w:trPr>
          <w:trHeight w:val="419"/>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7</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手续定制</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审批手续支持自定义，</w:t>
            </w:r>
            <w:proofErr w:type="gramStart"/>
            <w:r>
              <w:rPr>
                <w:rFonts w:ascii="宋体" w:eastAsia="宋体" w:hAnsi="宋体" w:cs="宋体" w:hint="eastAsia"/>
                <w:color w:val="000000" w:themeColor="text1"/>
                <w:sz w:val="18"/>
                <w:szCs w:val="18"/>
              </w:rPr>
              <w:t>可对手续</w:t>
            </w:r>
            <w:proofErr w:type="gramEnd"/>
            <w:r>
              <w:rPr>
                <w:rFonts w:ascii="宋体" w:eastAsia="宋体" w:hAnsi="宋体" w:cs="宋体" w:hint="eastAsia"/>
                <w:color w:val="000000" w:themeColor="text1"/>
                <w:sz w:val="18"/>
                <w:szCs w:val="18"/>
              </w:rPr>
              <w:t>名称、手续顺序进行配置，包括审批部门、手续的类型、是否允许批量审批、审批的按钮名称、手续依赖控制、手续的审批起止日期等。</w:t>
            </w:r>
          </w:p>
        </w:tc>
      </w:tr>
      <w:tr w:rsidR="001E5751">
        <w:trPr>
          <w:trHeight w:val="419"/>
          <w:jc w:val="center"/>
        </w:trPr>
        <w:tc>
          <w:tcPr>
            <w:tcW w:w="878" w:type="dxa"/>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8</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数据导入</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支持离校依赖信息导入功能，如教务信息、图书借阅信息、缴费信息等，支持</w:t>
            </w:r>
            <w:r>
              <w:rPr>
                <w:rFonts w:ascii="宋体" w:eastAsia="宋体" w:hAnsi="宋体" w:cs="宋体" w:hint="eastAsia"/>
                <w:color w:val="000000" w:themeColor="text1"/>
                <w:sz w:val="18"/>
                <w:szCs w:val="18"/>
              </w:rPr>
              <w:t>Excel</w:t>
            </w:r>
            <w:r>
              <w:rPr>
                <w:rFonts w:ascii="宋体" w:eastAsia="宋体" w:hAnsi="宋体" w:cs="宋体" w:hint="eastAsia"/>
                <w:color w:val="000000" w:themeColor="text1"/>
                <w:sz w:val="18"/>
                <w:szCs w:val="18"/>
              </w:rPr>
              <w:t>文件格式导入系统。</w:t>
            </w:r>
          </w:p>
        </w:tc>
      </w:tr>
      <w:tr w:rsidR="001E5751">
        <w:trPr>
          <w:trHeight w:val="90"/>
          <w:jc w:val="center"/>
        </w:trPr>
        <w:tc>
          <w:tcPr>
            <w:tcW w:w="878" w:type="dxa"/>
            <w:vMerge w:val="restart"/>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系统管理</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系统参数设置：支持学校名称、当前毕业年份、是否允许查看往年数据、审批时间控制、审批依赖控制、审批结果字体颜色控制等参数的设置；支持上</w:t>
            </w:r>
            <w:proofErr w:type="gramStart"/>
            <w:r>
              <w:rPr>
                <w:rFonts w:ascii="宋体" w:eastAsia="宋体" w:hAnsi="宋体" w:cs="宋体" w:hint="eastAsia"/>
                <w:color w:val="000000" w:themeColor="text1"/>
                <w:sz w:val="18"/>
                <w:szCs w:val="18"/>
              </w:rPr>
              <w:t>传修改</w:t>
            </w:r>
            <w:proofErr w:type="gramEnd"/>
            <w:r>
              <w:rPr>
                <w:rFonts w:ascii="宋体" w:eastAsia="宋体" w:hAnsi="宋体" w:cs="宋体" w:hint="eastAsia"/>
                <w:color w:val="000000" w:themeColor="text1"/>
                <w:sz w:val="18"/>
                <w:szCs w:val="18"/>
              </w:rPr>
              <w:t>首页图片、一键更新数据库连接。</w:t>
            </w:r>
          </w:p>
        </w:tc>
      </w:tr>
      <w:tr w:rsidR="001E5751">
        <w:trPr>
          <w:trHeight w:val="90"/>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支持按角色分配数据表导入权限。</w:t>
            </w:r>
            <w:r>
              <w:rPr>
                <w:rFonts w:ascii="宋体" w:eastAsia="宋体" w:hAnsi="宋体" w:cs="宋体" w:hint="eastAsia"/>
                <w:color w:val="000000" w:themeColor="text1"/>
                <w:sz w:val="18"/>
                <w:szCs w:val="18"/>
              </w:rPr>
              <w:t xml:space="preserve"> </w:t>
            </w:r>
          </w:p>
        </w:tc>
      </w:tr>
      <w:tr w:rsidR="001E5751">
        <w:trPr>
          <w:trHeight w:val="90"/>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毕业生管理：支持毕业生信息的增加、删除、修改、查询及导出数据的功能，支持毕业生信息及离校通知单的打印功能。</w:t>
            </w:r>
          </w:p>
        </w:tc>
      </w:tr>
      <w:tr w:rsidR="001E5751">
        <w:trPr>
          <w:trHeight w:val="705"/>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毕业生就业管理：支持毕业生就业信息的增加、删除、修改、查询、分析</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就业去向、就业行业、就业单位性质、就业工作职务类别、未就业人群、就业特点等分析</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及导出数据的功能。</w:t>
            </w:r>
          </w:p>
        </w:tc>
      </w:tr>
      <w:tr w:rsidR="001E5751">
        <w:trPr>
          <w:trHeight w:val="90"/>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公告管理：提供公告信息的增加、删除、修改、查询功能。</w:t>
            </w:r>
          </w:p>
        </w:tc>
      </w:tr>
      <w:tr w:rsidR="001E5751">
        <w:trPr>
          <w:trHeight w:val="233"/>
          <w:jc w:val="center"/>
        </w:trPr>
        <w:tc>
          <w:tcPr>
            <w:tcW w:w="878" w:type="dxa"/>
            <w:vMerge w:val="restart"/>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日志管理</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可查看、删除离校手续办理日志、公告信息，并可下载异常日志；</w:t>
            </w:r>
          </w:p>
        </w:tc>
      </w:tr>
      <w:tr w:rsidR="001E5751">
        <w:trPr>
          <w:trHeight w:val="232"/>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提供用户登录日志的查询及导出功能。</w:t>
            </w:r>
          </w:p>
        </w:tc>
      </w:tr>
      <w:tr w:rsidR="001E5751">
        <w:trPr>
          <w:trHeight w:val="234"/>
          <w:jc w:val="center"/>
        </w:trPr>
        <w:tc>
          <w:tcPr>
            <w:tcW w:w="878" w:type="dxa"/>
            <w:vMerge w:val="restart"/>
            <w:vAlign w:val="center"/>
          </w:tcPr>
          <w:p w:rsidR="001E5751" w:rsidRDefault="00894113">
            <w:pPr>
              <w:adjustRightInd w:val="0"/>
              <w:snapToGrid w:val="0"/>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11</w:t>
            </w:r>
          </w:p>
        </w:tc>
        <w:tc>
          <w:tcPr>
            <w:tcW w:w="761" w:type="dxa"/>
            <w:vMerge w:val="restart"/>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掌上离校</w:t>
            </w: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系统登录</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支持自动判断学生号或教工号是否已存在离校系统。</w:t>
            </w:r>
          </w:p>
        </w:tc>
      </w:tr>
      <w:tr w:rsidR="001E5751">
        <w:trPr>
          <w:trHeight w:val="232"/>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离校公告</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支持移动端查看校园离校公告。</w:t>
            </w:r>
          </w:p>
        </w:tc>
      </w:tr>
      <w:tr w:rsidR="001E5751">
        <w:trPr>
          <w:trHeight w:val="232"/>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离校手续</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支持离校手续及详情的移动查看。</w:t>
            </w:r>
          </w:p>
        </w:tc>
      </w:tr>
      <w:tr w:rsidR="001E5751">
        <w:trPr>
          <w:trHeight w:val="208"/>
          <w:jc w:val="center"/>
        </w:trPr>
        <w:tc>
          <w:tcPr>
            <w:tcW w:w="878" w:type="dxa"/>
            <w:vMerge/>
            <w:vAlign w:val="center"/>
          </w:tcPr>
          <w:p w:rsidR="001E5751" w:rsidRDefault="001E5751">
            <w:pPr>
              <w:adjustRightInd w:val="0"/>
              <w:snapToGrid w:val="0"/>
              <w:jc w:val="center"/>
              <w:rPr>
                <w:rFonts w:ascii="宋体" w:eastAsia="宋体" w:hAnsi="宋体" w:cs="宋体"/>
                <w:color w:val="000000" w:themeColor="text1"/>
                <w:sz w:val="18"/>
                <w:szCs w:val="18"/>
              </w:rPr>
            </w:pPr>
          </w:p>
        </w:tc>
        <w:tc>
          <w:tcPr>
            <w:tcW w:w="761" w:type="dxa"/>
            <w:vMerge/>
            <w:vAlign w:val="center"/>
          </w:tcPr>
          <w:p w:rsidR="001E5751" w:rsidRDefault="001E5751">
            <w:pPr>
              <w:adjustRightInd w:val="0"/>
              <w:snapToGrid w:val="0"/>
              <w:rPr>
                <w:rFonts w:ascii="宋体" w:eastAsia="宋体" w:hAnsi="宋体" w:cs="宋体"/>
                <w:color w:val="000000" w:themeColor="text1"/>
                <w:sz w:val="18"/>
                <w:szCs w:val="18"/>
              </w:rPr>
            </w:pPr>
          </w:p>
        </w:tc>
        <w:tc>
          <w:tcPr>
            <w:tcW w:w="955"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信息登记</w:t>
            </w:r>
          </w:p>
        </w:tc>
        <w:tc>
          <w:tcPr>
            <w:tcW w:w="7891" w:type="dxa"/>
            <w:vAlign w:val="center"/>
          </w:tcPr>
          <w:p w:rsidR="001E5751" w:rsidRDefault="00894113">
            <w:pPr>
              <w:adjustRightInd w:val="0"/>
              <w:snapToGrid w:val="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提供学生登记就业去向和户口迁移信息。</w:t>
            </w:r>
          </w:p>
        </w:tc>
      </w:tr>
      <w:tr w:rsidR="001E5751">
        <w:trPr>
          <w:trHeight w:val="460"/>
          <w:jc w:val="center"/>
        </w:trPr>
        <w:tc>
          <w:tcPr>
            <w:tcW w:w="878" w:type="dxa"/>
            <w:vAlign w:val="center"/>
          </w:tcPr>
          <w:p w:rsidR="001E5751" w:rsidRDefault="00894113">
            <w:pPr>
              <w:adjustRightInd w:val="0"/>
              <w:snapToGrid w:val="0"/>
              <w:jc w:val="center"/>
              <w:rPr>
                <w:rFonts w:ascii="宋体" w:eastAsia="宋体" w:hAnsi="宋体" w:cs="宋体"/>
                <w:b/>
                <w:bCs/>
                <w:color w:val="000000" w:themeColor="text1"/>
                <w:sz w:val="18"/>
                <w:szCs w:val="18"/>
              </w:rPr>
            </w:pPr>
            <w:r>
              <w:rPr>
                <w:rFonts w:ascii="宋体" w:eastAsia="宋体" w:hAnsi="宋体" w:cs="宋体" w:hint="eastAsia"/>
                <w:b/>
                <w:bCs/>
                <w:color w:val="000000" w:themeColor="text1"/>
                <w:sz w:val="18"/>
                <w:szCs w:val="18"/>
              </w:rPr>
              <w:t>12</w:t>
            </w:r>
          </w:p>
        </w:tc>
        <w:tc>
          <w:tcPr>
            <w:tcW w:w="9607" w:type="dxa"/>
            <w:gridSpan w:val="3"/>
          </w:tcPr>
          <w:p w:rsidR="001E5751" w:rsidRDefault="00894113">
            <w:pPr>
              <w:adjustRightInd w:val="0"/>
              <w:snapToGrid w:val="0"/>
              <w:rPr>
                <w:rFonts w:ascii="宋体" w:eastAsia="宋体" w:hAnsi="宋体" w:cs="宋体"/>
                <w:b/>
                <w:bCs/>
                <w:color w:val="000000" w:themeColor="text1"/>
                <w:sz w:val="18"/>
                <w:szCs w:val="18"/>
              </w:rPr>
            </w:pPr>
            <w:proofErr w:type="gramStart"/>
            <w:r>
              <w:rPr>
                <w:rFonts w:ascii="宋体" w:eastAsia="宋体" w:hAnsi="宋体" w:cs="宋体" w:hint="eastAsia"/>
                <w:b/>
                <w:bCs/>
                <w:color w:val="000000" w:themeColor="text1"/>
                <w:sz w:val="18"/>
                <w:szCs w:val="18"/>
              </w:rPr>
              <w:t>对接易班平台</w:t>
            </w:r>
            <w:proofErr w:type="gramEnd"/>
            <w:r>
              <w:rPr>
                <w:rFonts w:ascii="宋体" w:eastAsia="宋体" w:hAnsi="宋体" w:cs="宋体" w:hint="eastAsia"/>
                <w:b/>
                <w:bCs/>
                <w:color w:val="000000" w:themeColor="text1"/>
                <w:sz w:val="18"/>
                <w:szCs w:val="18"/>
              </w:rPr>
              <w:t>：与易班平台对接，在易班</w:t>
            </w:r>
            <w:r>
              <w:rPr>
                <w:rFonts w:ascii="宋体" w:eastAsia="宋体" w:hAnsi="宋体" w:cs="宋体" w:hint="eastAsia"/>
                <w:b/>
                <w:bCs/>
                <w:color w:val="000000" w:themeColor="text1"/>
                <w:sz w:val="18"/>
                <w:szCs w:val="18"/>
              </w:rPr>
              <w:t>APP</w:t>
            </w:r>
            <w:proofErr w:type="gramStart"/>
            <w:r>
              <w:rPr>
                <w:rFonts w:ascii="宋体" w:eastAsia="宋体" w:hAnsi="宋体" w:cs="宋体" w:hint="eastAsia"/>
                <w:b/>
                <w:bCs/>
                <w:color w:val="000000" w:themeColor="text1"/>
                <w:sz w:val="18"/>
                <w:szCs w:val="18"/>
              </w:rPr>
              <w:t>端实现</w:t>
            </w:r>
            <w:proofErr w:type="gramEnd"/>
            <w:r>
              <w:rPr>
                <w:rFonts w:ascii="宋体" w:eastAsia="宋体" w:hAnsi="宋体" w:cs="宋体" w:hint="eastAsia"/>
                <w:b/>
                <w:bCs/>
                <w:color w:val="000000" w:themeColor="text1"/>
                <w:sz w:val="18"/>
                <w:szCs w:val="18"/>
              </w:rPr>
              <w:t>我院的学生信息自查、学生成绩、课表、学生水电费、</w:t>
            </w:r>
            <w:proofErr w:type="gramStart"/>
            <w:r>
              <w:rPr>
                <w:rFonts w:ascii="宋体" w:eastAsia="宋体" w:hAnsi="宋体" w:cs="宋体" w:hint="eastAsia"/>
                <w:b/>
                <w:bCs/>
                <w:color w:val="000000" w:themeColor="text1"/>
                <w:sz w:val="18"/>
                <w:szCs w:val="18"/>
              </w:rPr>
              <w:t>一</w:t>
            </w:r>
            <w:proofErr w:type="gramEnd"/>
            <w:r>
              <w:rPr>
                <w:rFonts w:ascii="宋体" w:eastAsia="宋体" w:hAnsi="宋体" w:cs="宋体" w:hint="eastAsia"/>
                <w:b/>
                <w:bCs/>
                <w:color w:val="000000" w:themeColor="text1"/>
                <w:sz w:val="18"/>
                <w:szCs w:val="18"/>
              </w:rPr>
              <w:t>卡通信息等查询模块。</w:t>
            </w:r>
          </w:p>
        </w:tc>
      </w:tr>
    </w:tbl>
    <w:p w:rsidR="001E5751" w:rsidRDefault="001E5751">
      <w:pPr>
        <w:rPr>
          <w:rFonts w:ascii="宋体" w:eastAsia="宋体" w:hAnsi="宋体" w:cs="宋体"/>
          <w:b/>
          <w:bCs/>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lastRenderedPageBreak/>
        <w:t>10</w:t>
      </w:r>
      <w:r>
        <w:rPr>
          <w:rFonts w:ascii="宋体" w:eastAsia="宋体" w:hAnsi="宋体" w:cs="宋体" w:hint="eastAsia"/>
          <w:color w:val="000000" w:themeColor="text1"/>
          <w:sz w:val="18"/>
          <w:szCs w:val="18"/>
        </w:rPr>
        <w:t>、系统集成</w:t>
      </w:r>
      <w:bookmarkEnd w:id="15"/>
    </w:p>
    <w:p w:rsidR="001E5751" w:rsidRDefault="00894113">
      <w:pPr>
        <w:ind w:firstLine="482"/>
        <w:rPr>
          <w:rFonts w:ascii="宋体" w:eastAsia="宋体" w:hAnsi="宋体" w:cs="宋体"/>
          <w:bCs/>
          <w:color w:val="000000" w:themeColor="text1"/>
          <w:sz w:val="18"/>
          <w:szCs w:val="18"/>
        </w:rPr>
      </w:pPr>
      <w:r>
        <w:rPr>
          <w:rFonts w:ascii="宋体" w:eastAsia="宋体" w:hAnsi="宋体" w:cs="宋体" w:hint="eastAsia"/>
          <w:bCs/>
          <w:color w:val="000000" w:themeColor="text1"/>
          <w:sz w:val="18"/>
          <w:szCs w:val="18"/>
        </w:rPr>
        <w:t>本期项目所建设的平台必须可以与学校现有管理系统以及本期要建设的各个管理系统做下面五个层面的应用集成：数据集成、认证集成、门户集成、服务集成、</w:t>
      </w:r>
      <w:r>
        <w:rPr>
          <w:rFonts w:ascii="宋体" w:eastAsia="宋体" w:hAnsi="宋体" w:cs="宋体" w:hint="eastAsia"/>
          <w:bCs/>
          <w:color w:val="000000" w:themeColor="text1"/>
          <w:sz w:val="18"/>
          <w:szCs w:val="18"/>
        </w:rPr>
        <w:t>APP</w:t>
      </w:r>
      <w:r>
        <w:rPr>
          <w:rFonts w:ascii="宋体" w:eastAsia="宋体" w:hAnsi="宋体" w:cs="宋体" w:hint="eastAsia"/>
          <w:bCs/>
          <w:color w:val="000000" w:themeColor="text1"/>
          <w:sz w:val="18"/>
          <w:szCs w:val="18"/>
        </w:rPr>
        <w:t>集成。</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10.1</w:t>
      </w:r>
      <w:r>
        <w:rPr>
          <w:rFonts w:ascii="宋体" w:hAnsi="宋体" w:cs="宋体" w:hint="eastAsia"/>
          <w:color w:val="000000" w:themeColor="text1"/>
          <w:sz w:val="18"/>
          <w:szCs w:val="18"/>
        </w:rPr>
        <w:t>集成任务与内容</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根据项目建设总体规划要求，本期项目集成内容主要从以下</w:t>
      </w:r>
      <w:r>
        <w:rPr>
          <w:rFonts w:ascii="宋体" w:hAnsi="宋体" w:cs="宋体" w:hint="eastAsia"/>
          <w:b w:val="0"/>
          <w:bCs/>
          <w:color w:val="000000" w:themeColor="text1"/>
          <w:sz w:val="18"/>
          <w:szCs w:val="18"/>
        </w:rPr>
        <w:t>5</w:t>
      </w:r>
      <w:r>
        <w:rPr>
          <w:rFonts w:ascii="宋体" w:hAnsi="宋体" w:cs="宋体" w:hint="eastAsia"/>
          <w:b w:val="0"/>
          <w:bCs/>
          <w:color w:val="000000" w:themeColor="text1"/>
          <w:sz w:val="18"/>
          <w:szCs w:val="18"/>
        </w:rPr>
        <w:t>个方面进行：</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1.</w:t>
      </w:r>
      <w:r>
        <w:rPr>
          <w:rFonts w:ascii="宋体" w:hAnsi="宋体" w:cs="宋体" w:hint="eastAsia"/>
          <w:b w:val="0"/>
          <w:bCs/>
          <w:color w:val="000000" w:themeColor="text1"/>
          <w:sz w:val="18"/>
          <w:szCs w:val="18"/>
        </w:rPr>
        <w:t>数据集成</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所有的已建系统、新建系统与公共数据库进行对接，以及要考虑到未来的新建系统与数据库的对接，投标方需要提供完整的数据标准接口，以及数据库结构和数据字典描述，开放数据库读写权限，协助学校实现与其他应用系统的数据交换和共享。</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2.</w:t>
      </w:r>
      <w:r>
        <w:rPr>
          <w:rFonts w:ascii="宋体" w:hAnsi="宋体" w:cs="宋体" w:hint="eastAsia"/>
          <w:b w:val="0"/>
          <w:bCs/>
          <w:color w:val="000000" w:themeColor="text1"/>
          <w:sz w:val="18"/>
          <w:szCs w:val="18"/>
        </w:rPr>
        <w:t>认证集成</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所有的已建系统、新建系统与统一身份认证平台进行对接，所有系统的认证都需要归入统一身份认证中。完成与统一身份认证平台的集成，实现校内用户的统一认证、统一权限和单点登录。</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3.</w:t>
      </w:r>
      <w:r>
        <w:rPr>
          <w:rFonts w:ascii="宋体" w:hAnsi="宋体" w:cs="宋体" w:hint="eastAsia"/>
          <w:b w:val="0"/>
          <w:bCs/>
          <w:color w:val="000000" w:themeColor="text1"/>
          <w:sz w:val="18"/>
          <w:szCs w:val="18"/>
        </w:rPr>
        <w:t>门户集成</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所有的已建系统、新建系统与综合服务门户平台进行对接，投标方提供</w:t>
      </w:r>
      <w:r>
        <w:rPr>
          <w:rFonts w:ascii="宋体" w:hAnsi="宋体" w:cs="宋体" w:hint="eastAsia"/>
          <w:b w:val="0"/>
          <w:bCs/>
          <w:color w:val="000000" w:themeColor="text1"/>
          <w:sz w:val="18"/>
          <w:szCs w:val="18"/>
        </w:rPr>
        <w:t>web service</w:t>
      </w:r>
      <w:r>
        <w:rPr>
          <w:rFonts w:ascii="宋体" w:hAnsi="宋体" w:cs="宋体" w:hint="eastAsia"/>
          <w:b w:val="0"/>
          <w:bCs/>
          <w:color w:val="000000" w:themeColor="text1"/>
          <w:sz w:val="18"/>
          <w:szCs w:val="18"/>
        </w:rPr>
        <w:t>接口标准与规范</w:t>
      </w:r>
      <w:r>
        <w:rPr>
          <w:rFonts w:ascii="宋体" w:hAnsi="宋体" w:cs="宋体" w:hint="eastAsia"/>
          <w:b w:val="0"/>
          <w:bCs/>
          <w:color w:val="000000" w:themeColor="text1"/>
          <w:sz w:val="18"/>
          <w:szCs w:val="18"/>
        </w:rPr>
        <w:t>。协助学校实现将面向最终用户的服务页面整合在统一校园门户中。</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4.</w:t>
      </w:r>
      <w:r>
        <w:rPr>
          <w:rFonts w:ascii="宋体" w:hAnsi="宋体" w:cs="宋体" w:hint="eastAsia"/>
          <w:b w:val="0"/>
          <w:bCs/>
          <w:color w:val="000000" w:themeColor="text1"/>
          <w:sz w:val="18"/>
          <w:szCs w:val="18"/>
        </w:rPr>
        <w:t>服务集成</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利用服务集成技术来实现业务协同，实现应用系统获取实时、定时数据的需求。</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5.APP</w:t>
      </w:r>
      <w:r>
        <w:rPr>
          <w:rFonts w:ascii="宋体" w:hAnsi="宋体" w:cs="宋体" w:hint="eastAsia"/>
          <w:b w:val="0"/>
          <w:bCs/>
          <w:color w:val="000000" w:themeColor="text1"/>
          <w:sz w:val="18"/>
          <w:szCs w:val="18"/>
        </w:rPr>
        <w:t>集成</w:t>
      </w:r>
    </w:p>
    <w:p w:rsidR="001E5751" w:rsidRDefault="00894113">
      <w:pPr>
        <w:pStyle w:val="3"/>
        <w:spacing w:before="0" w:after="0" w:line="240" w:lineRule="auto"/>
        <w:ind w:firstLineChars="200" w:firstLine="360"/>
        <w:rPr>
          <w:rFonts w:ascii="宋体" w:hAnsi="宋体" w:cs="宋体"/>
          <w:b w:val="0"/>
          <w:bCs/>
          <w:color w:val="000000" w:themeColor="text1"/>
          <w:sz w:val="18"/>
          <w:szCs w:val="18"/>
        </w:rPr>
      </w:pPr>
      <w:r>
        <w:rPr>
          <w:rFonts w:ascii="宋体" w:hAnsi="宋体" w:cs="宋体" w:hint="eastAsia"/>
          <w:b w:val="0"/>
          <w:bCs/>
          <w:color w:val="000000" w:themeColor="text1"/>
          <w:sz w:val="18"/>
          <w:szCs w:val="18"/>
        </w:rPr>
        <w:t>在移动端以统一身份认证平台为基础，参照移动校园</w:t>
      </w:r>
      <w:r>
        <w:rPr>
          <w:rFonts w:ascii="宋体" w:hAnsi="宋体" w:cs="宋体" w:hint="eastAsia"/>
          <w:b w:val="0"/>
          <w:bCs/>
          <w:color w:val="000000" w:themeColor="text1"/>
          <w:sz w:val="18"/>
          <w:szCs w:val="18"/>
        </w:rPr>
        <w:t>APP</w:t>
      </w:r>
      <w:r>
        <w:rPr>
          <w:rFonts w:ascii="宋体" w:hAnsi="宋体" w:cs="宋体" w:hint="eastAsia"/>
          <w:b w:val="0"/>
          <w:bCs/>
          <w:color w:val="000000" w:themeColor="text1"/>
          <w:sz w:val="18"/>
          <w:szCs w:val="18"/>
        </w:rPr>
        <w:t>《向第三方开发者的开放要求》部分提供的参数与移动校园</w:t>
      </w:r>
      <w:r>
        <w:rPr>
          <w:rFonts w:ascii="宋体" w:hAnsi="宋体" w:cs="宋体" w:hint="eastAsia"/>
          <w:b w:val="0"/>
          <w:bCs/>
          <w:color w:val="000000" w:themeColor="text1"/>
          <w:sz w:val="18"/>
          <w:szCs w:val="18"/>
        </w:rPr>
        <w:t>APP</w:t>
      </w:r>
      <w:r>
        <w:rPr>
          <w:rFonts w:ascii="宋体" w:hAnsi="宋体" w:cs="宋体" w:hint="eastAsia"/>
          <w:b w:val="0"/>
          <w:bCs/>
          <w:color w:val="000000" w:themeColor="text1"/>
          <w:sz w:val="18"/>
          <w:szCs w:val="18"/>
        </w:rPr>
        <w:t>进行集成。</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10.2</w:t>
      </w:r>
      <w:r>
        <w:rPr>
          <w:rFonts w:ascii="宋体" w:hAnsi="宋体" w:cs="宋体" w:hint="eastAsia"/>
          <w:color w:val="000000" w:themeColor="text1"/>
          <w:sz w:val="18"/>
          <w:szCs w:val="18"/>
        </w:rPr>
        <w:t>集成系统清单（投标人投标报价应包含第三方集成费用）</w:t>
      </w:r>
    </w:p>
    <w:p w:rsidR="001E5751" w:rsidRDefault="00894113">
      <w:pPr>
        <w:pStyle w:val="21"/>
        <w:ind w:left="405" w:firstLineChars="0" w:firstLine="0"/>
        <w:rPr>
          <w:rFonts w:ascii="宋体" w:hAnsi="宋体" w:cs="宋体"/>
          <w:b/>
          <w:color w:val="000000" w:themeColor="text1"/>
          <w:sz w:val="18"/>
          <w:szCs w:val="18"/>
        </w:rPr>
      </w:pPr>
      <w:r>
        <w:rPr>
          <w:rFonts w:ascii="宋体" w:hAnsi="宋体" w:cs="宋体" w:hint="eastAsia"/>
          <w:color w:val="000000" w:themeColor="text1"/>
          <w:sz w:val="18"/>
          <w:szCs w:val="18"/>
        </w:rPr>
        <w:t>在本项目中，必须完成</w:t>
      </w:r>
      <w:r>
        <w:rPr>
          <w:rFonts w:ascii="宋体" w:hAnsi="宋体" w:cs="宋体" w:hint="eastAsia"/>
          <w:color w:val="000000" w:themeColor="text1"/>
          <w:sz w:val="18"/>
          <w:szCs w:val="18"/>
        </w:rPr>
        <w:t>20</w:t>
      </w:r>
      <w:r>
        <w:rPr>
          <w:rFonts w:ascii="宋体" w:hAnsi="宋体" w:cs="宋体" w:hint="eastAsia"/>
          <w:color w:val="000000" w:themeColor="text1"/>
          <w:sz w:val="18"/>
          <w:szCs w:val="18"/>
        </w:rPr>
        <w:t>个系统的系统集成，暂时确定的系统集成清单如下：</w:t>
      </w:r>
    </w:p>
    <w:tbl>
      <w:tblPr>
        <w:tblW w:w="9351" w:type="dxa"/>
        <w:jc w:val="center"/>
        <w:tblLayout w:type="fixed"/>
        <w:tblCellMar>
          <w:top w:w="15" w:type="dxa"/>
          <w:bottom w:w="15" w:type="dxa"/>
        </w:tblCellMar>
        <w:tblLook w:val="04A0" w:firstRow="1" w:lastRow="0" w:firstColumn="1" w:lastColumn="0" w:noHBand="0" w:noVBand="1"/>
      </w:tblPr>
      <w:tblGrid>
        <w:gridCol w:w="1129"/>
        <w:gridCol w:w="3544"/>
        <w:gridCol w:w="1276"/>
        <w:gridCol w:w="3402"/>
      </w:tblGrid>
      <w:tr w:rsidR="001E5751">
        <w:trPr>
          <w:trHeight w:val="300"/>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b/>
                <w:bCs/>
                <w:color w:val="000000" w:themeColor="text1"/>
                <w:kern w:val="0"/>
                <w:sz w:val="18"/>
                <w:szCs w:val="18"/>
              </w:rPr>
            </w:pPr>
            <w:r>
              <w:rPr>
                <w:rFonts w:ascii="宋体" w:eastAsia="宋体" w:hAnsi="宋体" w:cs="宋体" w:hint="eastAsia"/>
                <w:b/>
                <w:bCs/>
                <w:color w:val="000000" w:themeColor="text1"/>
                <w:kern w:val="0"/>
                <w:sz w:val="18"/>
                <w:szCs w:val="18"/>
              </w:rPr>
              <w:t>序号</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b/>
                <w:bCs/>
                <w:color w:val="000000" w:themeColor="text1"/>
                <w:kern w:val="0"/>
                <w:sz w:val="18"/>
                <w:szCs w:val="18"/>
              </w:rPr>
            </w:pPr>
            <w:r>
              <w:rPr>
                <w:rFonts w:ascii="宋体" w:eastAsia="宋体" w:hAnsi="宋体" w:cs="宋体" w:hint="eastAsia"/>
                <w:b/>
                <w:bCs/>
                <w:color w:val="000000" w:themeColor="text1"/>
                <w:kern w:val="0"/>
                <w:sz w:val="18"/>
                <w:szCs w:val="18"/>
              </w:rPr>
              <w:t>集成系统名称（现有系统）</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b/>
                <w:bCs/>
                <w:color w:val="000000" w:themeColor="text1"/>
                <w:kern w:val="0"/>
                <w:sz w:val="18"/>
                <w:szCs w:val="18"/>
              </w:rPr>
            </w:pPr>
            <w:r>
              <w:rPr>
                <w:rFonts w:ascii="宋体" w:eastAsia="宋体" w:hAnsi="宋体" w:cs="宋体" w:hint="eastAsia"/>
                <w:b/>
                <w:bCs/>
                <w:color w:val="000000" w:themeColor="text1"/>
                <w:kern w:val="0"/>
                <w:sz w:val="18"/>
                <w:szCs w:val="18"/>
              </w:rPr>
              <w:t>序号</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b/>
                <w:bCs/>
                <w:color w:val="000000" w:themeColor="text1"/>
                <w:kern w:val="0"/>
                <w:sz w:val="18"/>
                <w:szCs w:val="18"/>
              </w:rPr>
            </w:pPr>
            <w:r>
              <w:rPr>
                <w:rFonts w:ascii="宋体" w:eastAsia="宋体" w:hAnsi="宋体" w:cs="宋体" w:hint="eastAsia"/>
                <w:b/>
                <w:bCs/>
                <w:color w:val="000000" w:themeColor="text1"/>
                <w:kern w:val="0"/>
                <w:sz w:val="18"/>
                <w:szCs w:val="18"/>
              </w:rPr>
              <w:t>集成系统名称（现有系统）</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1</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教务系统</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2</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财务系统</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3</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人事系统</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4</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科研系统</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5</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资产管理系统</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6</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图书馆系统</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7</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proofErr w:type="gramStart"/>
            <w:r>
              <w:rPr>
                <w:rFonts w:ascii="宋体" w:eastAsia="宋体" w:hAnsi="宋体" w:cs="宋体" w:hint="eastAsia"/>
                <w:color w:val="000000" w:themeColor="text1"/>
                <w:kern w:val="0"/>
                <w:sz w:val="18"/>
                <w:szCs w:val="18"/>
              </w:rPr>
              <w:t>一</w:t>
            </w:r>
            <w:proofErr w:type="gramEnd"/>
            <w:r>
              <w:rPr>
                <w:rFonts w:ascii="宋体" w:eastAsia="宋体" w:hAnsi="宋体" w:cs="宋体" w:hint="eastAsia"/>
                <w:color w:val="000000" w:themeColor="text1"/>
                <w:kern w:val="0"/>
                <w:sz w:val="18"/>
                <w:szCs w:val="18"/>
              </w:rPr>
              <w:t>卡通系统</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8</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心理测评系统</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9</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办公自动化系统（</w:t>
            </w:r>
            <w:r>
              <w:rPr>
                <w:rFonts w:ascii="宋体" w:eastAsia="宋体" w:hAnsi="宋体" w:cs="宋体" w:hint="eastAsia"/>
                <w:color w:val="000000" w:themeColor="text1"/>
                <w:kern w:val="0"/>
                <w:sz w:val="18"/>
                <w:szCs w:val="18"/>
              </w:rPr>
              <w:t>OA</w:t>
            </w:r>
            <w:r>
              <w:rPr>
                <w:rFonts w:ascii="宋体" w:eastAsia="宋体" w:hAnsi="宋体" w:cs="宋体" w:hint="eastAsia"/>
                <w:color w:val="000000" w:themeColor="text1"/>
                <w:kern w:val="0"/>
                <w:sz w:val="18"/>
                <w:szCs w:val="18"/>
              </w:rPr>
              <w:t>）</w:t>
            </w:r>
          </w:p>
        </w:tc>
        <w:tc>
          <w:tcPr>
            <w:tcW w:w="1276"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10</w:t>
            </w:r>
          </w:p>
        </w:tc>
        <w:tc>
          <w:tcPr>
            <w:tcW w:w="3402"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天使之城教学空间</w:t>
            </w:r>
          </w:p>
        </w:tc>
      </w:tr>
      <w:tr w:rsidR="001E5751">
        <w:trPr>
          <w:trHeight w:val="285"/>
          <w:jc w:val="center"/>
        </w:trPr>
        <w:tc>
          <w:tcPr>
            <w:tcW w:w="1129"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11</w:t>
            </w:r>
          </w:p>
        </w:tc>
        <w:tc>
          <w:tcPr>
            <w:tcW w:w="3544" w:type="dxa"/>
            <w:tcBorders>
              <w:top w:val="single" w:sz="4" w:space="0" w:color="auto"/>
              <w:left w:val="single" w:sz="4" w:space="0" w:color="auto"/>
              <w:bottom w:val="single" w:sz="4" w:space="0" w:color="auto"/>
              <w:right w:val="single" w:sz="4" w:space="0" w:color="auto"/>
            </w:tcBorders>
            <w:vAlign w:val="bottom"/>
          </w:tcPr>
          <w:p w:rsidR="001E5751" w:rsidRDefault="00894113">
            <w:pPr>
              <w:widowControl/>
              <w:jc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18"/>
                <w:szCs w:val="18"/>
              </w:rPr>
              <w:t>考勤系统</w:t>
            </w:r>
          </w:p>
        </w:tc>
        <w:tc>
          <w:tcPr>
            <w:tcW w:w="1276" w:type="dxa"/>
            <w:tcBorders>
              <w:top w:val="single" w:sz="4" w:space="0" w:color="auto"/>
              <w:left w:val="single" w:sz="4" w:space="0" w:color="auto"/>
              <w:bottom w:val="single" w:sz="4" w:space="0" w:color="auto"/>
              <w:right w:val="single" w:sz="4" w:space="0" w:color="auto"/>
            </w:tcBorders>
          </w:tcPr>
          <w:p w:rsidR="001E5751" w:rsidRDefault="001E5751">
            <w:pPr>
              <w:widowControl/>
              <w:jc w:val="center"/>
              <w:rPr>
                <w:rFonts w:ascii="宋体" w:eastAsia="宋体" w:hAnsi="宋体" w:cs="宋体"/>
                <w:color w:val="000000" w:themeColor="text1"/>
                <w:kern w:val="0"/>
                <w:sz w:val="18"/>
                <w:szCs w:val="18"/>
              </w:rPr>
            </w:pPr>
          </w:p>
        </w:tc>
        <w:tc>
          <w:tcPr>
            <w:tcW w:w="3402" w:type="dxa"/>
            <w:tcBorders>
              <w:top w:val="single" w:sz="4" w:space="0" w:color="auto"/>
              <w:left w:val="single" w:sz="4" w:space="0" w:color="auto"/>
              <w:bottom w:val="single" w:sz="4" w:space="0" w:color="auto"/>
              <w:right w:val="single" w:sz="4" w:space="0" w:color="auto"/>
            </w:tcBorders>
          </w:tcPr>
          <w:p w:rsidR="001E5751" w:rsidRDefault="001E5751">
            <w:pPr>
              <w:widowControl/>
              <w:jc w:val="center"/>
              <w:rPr>
                <w:rFonts w:ascii="宋体" w:eastAsia="宋体" w:hAnsi="宋体" w:cs="宋体"/>
                <w:color w:val="000000" w:themeColor="text1"/>
                <w:kern w:val="0"/>
                <w:sz w:val="18"/>
                <w:szCs w:val="18"/>
              </w:rPr>
            </w:pPr>
          </w:p>
        </w:tc>
      </w:tr>
    </w:tbl>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10.3</w:t>
      </w:r>
      <w:r>
        <w:rPr>
          <w:rFonts w:ascii="宋体" w:hAnsi="宋体" w:cs="宋体" w:hint="eastAsia"/>
          <w:color w:val="000000" w:themeColor="text1"/>
          <w:sz w:val="18"/>
          <w:szCs w:val="18"/>
        </w:rPr>
        <w:t>集成系统价格约定</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在完成本项目指定的</w:t>
      </w:r>
      <w:r>
        <w:rPr>
          <w:rFonts w:ascii="宋体" w:eastAsia="宋体" w:hAnsi="宋体" w:cs="宋体" w:hint="eastAsia"/>
          <w:color w:val="000000" w:themeColor="text1"/>
          <w:sz w:val="18"/>
          <w:szCs w:val="18"/>
        </w:rPr>
        <w:t>20</w:t>
      </w:r>
      <w:r>
        <w:rPr>
          <w:rFonts w:ascii="宋体" w:eastAsia="宋体" w:hAnsi="宋体" w:cs="宋体" w:hint="eastAsia"/>
          <w:color w:val="000000" w:themeColor="text1"/>
          <w:sz w:val="18"/>
          <w:szCs w:val="18"/>
        </w:rPr>
        <w:t>个系统集成建设内容之后，新提出的系统集成要求，每个系统的集成费用价格不超过</w:t>
      </w: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万元。</w:t>
      </w:r>
    </w:p>
    <w:p w:rsidR="001E5751" w:rsidRDefault="001E5751">
      <w:pPr>
        <w:ind w:firstLine="420"/>
        <w:rPr>
          <w:rFonts w:ascii="宋体" w:eastAsia="宋体" w:hAnsi="宋体" w:cs="宋体"/>
          <w:color w:val="000000" w:themeColor="text1"/>
          <w:sz w:val="18"/>
          <w:szCs w:val="18"/>
        </w:rPr>
      </w:pPr>
    </w:p>
    <w:p w:rsidR="001E5751" w:rsidRDefault="00894113">
      <w:pPr>
        <w:pStyle w:val="1"/>
        <w:spacing w:before="0" w:after="0" w:line="240" w:lineRule="auto"/>
        <w:rPr>
          <w:rFonts w:ascii="宋体" w:eastAsia="宋体" w:hAnsi="宋体" w:cs="宋体"/>
          <w:color w:val="000000" w:themeColor="text1"/>
          <w:sz w:val="18"/>
          <w:szCs w:val="18"/>
        </w:rPr>
      </w:pPr>
      <w:bookmarkStart w:id="16" w:name="_GoBack"/>
      <w:bookmarkEnd w:id="16"/>
      <w:r>
        <w:rPr>
          <w:rFonts w:ascii="宋体" w:eastAsia="宋体" w:hAnsi="宋体" w:cs="宋体" w:hint="eastAsia"/>
          <w:color w:val="000000" w:themeColor="text1"/>
          <w:sz w:val="18"/>
          <w:szCs w:val="18"/>
        </w:rPr>
        <w:t>三、其</w:t>
      </w:r>
      <w:r>
        <w:rPr>
          <w:rFonts w:ascii="宋体" w:eastAsia="宋体" w:hAnsi="宋体" w:cs="宋体" w:hint="eastAsia"/>
          <w:color w:val="000000" w:themeColor="text1"/>
          <w:sz w:val="18"/>
          <w:szCs w:val="18"/>
        </w:rPr>
        <w:t>他要求</w:t>
      </w: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、项目实施要求</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1.1</w:t>
      </w:r>
      <w:r>
        <w:rPr>
          <w:rFonts w:ascii="宋体" w:hAnsi="宋体" w:cs="宋体" w:hint="eastAsia"/>
          <w:color w:val="000000" w:themeColor="text1"/>
          <w:sz w:val="18"/>
          <w:szCs w:val="18"/>
        </w:rPr>
        <w:t>对投标人的基本要求</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1</w:t>
      </w:r>
      <w:r>
        <w:rPr>
          <w:rFonts w:ascii="宋体" w:eastAsia="宋体" w:hAnsi="宋体" w:cs="宋体" w:hint="eastAsia"/>
          <w:color w:val="000000" w:themeColor="text1"/>
          <w:sz w:val="18"/>
          <w:szCs w:val="18"/>
        </w:rPr>
        <w:t>、项目启动后，中标人就应允许业主（招标）单位以及相关的工作人员参与项目开发及系统整合本身必须的需求分析、初步设计、单元测试等相关工作。</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2</w:t>
      </w:r>
      <w:r>
        <w:rPr>
          <w:rFonts w:ascii="宋体" w:eastAsia="宋体" w:hAnsi="宋体" w:cs="宋体" w:hint="eastAsia"/>
          <w:color w:val="000000" w:themeColor="text1"/>
          <w:sz w:val="18"/>
          <w:szCs w:val="18"/>
        </w:rPr>
        <w:t>、中标人应负责在项目完成时将系统的全部有关技术文件（至少包括信息标准集、需求说明书、数据库结构、系统详细部署文档、后期应用系统相关接口等）、资料及测试、验收报告和系统测试使用的测试数据等文档汇集成册提交给招标单位，并提供电子文档。</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3</w:t>
      </w:r>
      <w:r>
        <w:rPr>
          <w:rFonts w:ascii="宋体" w:eastAsia="宋体" w:hAnsi="宋体" w:cs="宋体" w:hint="eastAsia"/>
          <w:color w:val="000000" w:themeColor="text1"/>
          <w:sz w:val="18"/>
          <w:szCs w:val="18"/>
        </w:rPr>
        <w:t>、中标人应明确承诺在项目完成时对业主（招标）单位人员进行运维、二次开发等涉及项目后续发展有关技术培训、支持的具体实施办法或目标。</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4</w:t>
      </w:r>
      <w:r>
        <w:rPr>
          <w:rFonts w:ascii="宋体" w:eastAsia="宋体" w:hAnsi="宋体" w:cs="宋体" w:hint="eastAsia"/>
          <w:color w:val="000000" w:themeColor="text1"/>
          <w:sz w:val="18"/>
          <w:szCs w:val="18"/>
        </w:rPr>
        <w:t>、中标人对整个项目应具有完整的项目实施计划、详细的工作内容安排及过程控制和验收方案。</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1.2</w:t>
      </w:r>
      <w:r>
        <w:rPr>
          <w:rFonts w:ascii="宋体" w:hAnsi="宋体" w:cs="宋体" w:hint="eastAsia"/>
          <w:color w:val="000000" w:themeColor="text1"/>
          <w:sz w:val="18"/>
          <w:szCs w:val="18"/>
        </w:rPr>
        <w:t>项目人员配置</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1</w:t>
      </w:r>
      <w:r>
        <w:rPr>
          <w:rFonts w:ascii="宋体" w:eastAsia="宋体" w:hAnsi="宋体" w:cs="宋体" w:hint="eastAsia"/>
          <w:color w:val="000000" w:themeColor="text1"/>
          <w:sz w:val="18"/>
          <w:szCs w:val="18"/>
        </w:rPr>
        <w:t>、投标人必须成立合理的组织机构，建立健全保障项目顺利实施的各项管理制度和质量保证体系，安排好足够的高素</w:t>
      </w:r>
      <w:r>
        <w:rPr>
          <w:rFonts w:ascii="宋体" w:eastAsia="宋体" w:hAnsi="宋体" w:cs="宋体" w:hint="eastAsia"/>
          <w:color w:val="000000" w:themeColor="text1"/>
          <w:sz w:val="18"/>
          <w:szCs w:val="18"/>
        </w:rPr>
        <w:lastRenderedPageBreak/>
        <w:t>质人才参加本项目的建设；在项目机构中应明确各岗位的职责、任职资格及成果，确保工程顺利实施。根据工作的业务性质，应配备由项目经理带队的</w:t>
      </w: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人及以上的</w:t>
      </w:r>
      <w:r>
        <w:rPr>
          <w:rFonts w:ascii="宋体" w:eastAsia="宋体" w:hAnsi="宋体" w:cs="宋体" w:hint="eastAsia"/>
          <w:color w:val="000000" w:themeColor="text1"/>
          <w:sz w:val="18"/>
          <w:szCs w:val="18"/>
        </w:rPr>
        <w:t>项目实施团队承担本项目工作。为了保证项目实施的连续性，在项目实施过程中，至少保证</w:t>
      </w: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名以上核心技术人员不能更换。</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2</w:t>
      </w:r>
      <w:r>
        <w:rPr>
          <w:rFonts w:ascii="宋体" w:eastAsia="宋体" w:hAnsi="宋体" w:cs="宋体" w:hint="eastAsia"/>
          <w:color w:val="000000" w:themeColor="text1"/>
          <w:sz w:val="18"/>
          <w:szCs w:val="18"/>
        </w:rPr>
        <w:t>、具有较强的本地化服务能力，非本地投标人需在本地设立分支机构（投标时需提供相应证明文件），保证能在本地提供持续的服务，参加本项目的项目组成员应根据本项目的特点分别具有软件设计和开发、测试的相关的实施经验。</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3</w:t>
      </w:r>
      <w:r>
        <w:rPr>
          <w:rFonts w:ascii="宋体" w:eastAsia="宋体" w:hAnsi="宋体" w:cs="宋体" w:hint="eastAsia"/>
          <w:color w:val="000000" w:themeColor="text1"/>
          <w:sz w:val="18"/>
          <w:szCs w:val="18"/>
        </w:rPr>
        <w:t>、项目组人员必须具有类似职责的集成、开发经验，能够与用户进行良好的沟通，并掌握数字校园领域的相关基础知识。</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4</w:t>
      </w:r>
      <w:r>
        <w:rPr>
          <w:rFonts w:ascii="宋体" w:eastAsia="宋体" w:hAnsi="宋体" w:cs="宋体" w:hint="eastAsia"/>
          <w:color w:val="000000" w:themeColor="text1"/>
          <w:sz w:val="18"/>
          <w:szCs w:val="18"/>
        </w:rPr>
        <w:t>、对上述安排投标人应在实施方案中详细描述，包括项目组成员名单、本项目工作职位、专业方向、工作、项目履历和在本项目中的职责分工。</w:t>
      </w:r>
    </w:p>
    <w:p w:rsidR="001E5751" w:rsidRDefault="0089411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 xml:space="preserve">    5</w:t>
      </w:r>
      <w:r>
        <w:rPr>
          <w:rFonts w:ascii="宋体" w:eastAsia="宋体" w:hAnsi="宋体" w:cs="宋体" w:hint="eastAsia"/>
          <w:color w:val="000000" w:themeColor="text1"/>
          <w:sz w:val="18"/>
          <w:szCs w:val="18"/>
        </w:rPr>
        <w:t>、在建设期内，项目管理负责人应在接到学校通知</w:t>
      </w: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小时内到达学校现场处理问题或交流情况。</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1.3</w:t>
      </w:r>
      <w:r>
        <w:rPr>
          <w:rFonts w:ascii="宋体" w:hAnsi="宋体" w:cs="宋体" w:hint="eastAsia"/>
          <w:color w:val="000000" w:themeColor="text1"/>
          <w:sz w:val="18"/>
          <w:szCs w:val="18"/>
        </w:rPr>
        <w:t>开发管理</w:t>
      </w:r>
    </w:p>
    <w:p w:rsidR="001E5751" w:rsidRDefault="00894113">
      <w:pPr>
        <w:snapToGrid w:val="0"/>
        <w:ind w:firstLineChars="171" w:firstLine="308"/>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对项目的建设进行科学严格的管理，该项目的管理要通过项目管理委员会织对项目进行系统计划、有序组织、科学指导和有效控制，促进项目全面顺利实施。</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1.4</w:t>
      </w:r>
      <w:r>
        <w:rPr>
          <w:rFonts w:ascii="宋体" w:hAnsi="宋体" w:cs="宋体" w:hint="eastAsia"/>
          <w:color w:val="000000" w:themeColor="text1"/>
          <w:sz w:val="18"/>
          <w:szCs w:val="18"/>
        </w:rPr>
        <w:t>文档管理</w:t>
      </w:r>
    </w:p>
    <w:p w:rsidR="001E5751" w:rsidRDefault="00894113">
      <w:pPr>
        <w:snapToGrid w:val="0"/>
        <w:ind w:firstLineChars="171" w:firstLine="308"/>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根据开发进度及时提供有关开发文档，包括需求说明书、系统设计说明书、测试计划、测试分析报告、系统部署手册、操</w:t>
      </w:r>
      <w:r>
        <w:rPr>
          <w:rFonts w:ascii="宋体" w:eastAsia="宋体" w:hAnsi="宋体" w:cs="宋体" w:hint="eastAsia"/>
          <w:color w:val="000000" w:themeColor="text1"/>
          <w:sz w:val="18"/>
          <w:szCs w:val="18"/>
        </w:rPr>
        <w:t>作手册、系统安装手册等；</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1.5</w:t>
      </w:r>
      <w:r>
        <w:rPr>
          <w:rFonts w:ascii="宋体" w:hAnsi="宋体" w:cs="宋体" w:hint="eastAsia"/>
          <w:color w:val="000000" w:themeColor="text1"/>
          <w:sz w:val="18"/>
          <w:szCs w:val="18"/>
        </w:rPr>
        <w:t>进度要求</w:t>
      </w:r>
    </w:p>
    <w:p w:rsidR="001E5751" w:rsidRDefault="00894113">
      <w:pPr>
        <w:snapToGrid w:val="0"/>
        <w:ind w:firstLineChars="171" w:firstLine="308"/>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必须在合同生效后</w:t>
      </w:r>
      <w:r>
        <w:rPr>
          <w:rFonts w:ascii="宋体" w:eastAsia="宋体" w:hAnsi="宋体" w:cs="宋体" w:hint="eastAsia"/>
          <w:color w:val="000000" w:themeColor="text1"/>
          <w:sz w:val="18"/>
          <w:szCs w:val="18"/>
        </w:rPr>
        <w:t>6</w:t>
      </w:r>
      <w:r>
        <w:rPr>
          <w:rFonts w:ascii="宋体" w:eastAsia="宋体" w:hAnsi="宋体" w:cs="宋体" w:hint="eastAsia"/>
          <w:color w:val="000000" w:themeColor="text1"/>
          <w:sz w:val="18"/>
          <w:szCs w:val="18"/>
        </w:rPr>
        <w:t>个月交付用户试运行，稳定试运行至少</w:t>
      </w: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个月后提交验收。中标人应针对本项目的完成时间提交项目开发计划，项目计划经采购人确认后严格按计划执行，如需变更必须提出书面的项目变更手续。</w:t>
      </w:r>
    </w:p>
    <w:p w:rsidR="001E5751" w:rsidRDefault="00894113">
      <w:pPr>
        <w:pStyle w:val="3"/>
        <w:spacing w:before="0" w:after="0" w:line="240" w:lineRule="auto"/>
        <w:rPr>
          <w:rFonts w:ascii="宋体" w:hAnsi="宋体" w:cs="宋体"/>
          <w:color w:val="000000" w:themeColor="text1"/>
          <w:sz w:val="18"/>
          <w:szCs w:val="18"/>
        </w:rPr>
      </w:pPr>
      <w:r>
        <w:rPr>
          <w:rFonts w:ascii="宋体" w:hAnsi="宋体" w:cs="宋体" w:hint="eastAsia"/>
          <w:color w:val="000000" w:themeColor="text1"/>
          <w:sz w:val="18"/>
          <w:szCs w:val="18"/>
        </w:rPr>
        <w:t>1.6</w:t>
      </w:r>
      <w:r>
        <w:rPr>
          <w:rFonts w:ascii="宋体" w:hAnsi="宋体" w:cs="宋体" w:hint="eastAsia"/>
          <w:color w:val="000000" w:themeColor="text1"/>
          <w:sz w:val="18"/>
          <w:szCs w:val="18"/>
        </w:rPr>
        <w:t>用户培训</w:t>
      </w:r>
    </w:p>
    <w:p w:rsidR="001E5751" w:rsidRDefault="00894113">
      <w:pPr>
        <w:snapToGrid w:val="0"/>
        <w:ind w:firstLineChars="171" w:firstLine="308"/>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用户培训应贯串于整个项目的实施过程中，包括从项目准备、研发到项目运行的全过程中。提供详细的培训方案、培训内容、培训计划、人员数目、开发工具、软件使用、后期维护。</w:t>
      </w:r>
    </w:p>
    <w:p w:rsidR="001E5751" w:rsidRDefault="00894113">
      <w:pPr>
        <w:pStyle w:val="af6"/>
        <w:spacing w:line="240" w:lineRule="auto"/>
        <w:ind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1</w:t>
      </w:r>
      <w:r>
        <w:rPr>
          <w:rFonts w:ascii="宋体" w:eastAsia="宋体" w:hAnsi="宋体" w:cs="宋体" w:hint="eastAsia"/>
          <w:b/>
          <w:color w:val="000000" w:themeColor="text1"/>
          <w:sz w:val="18"/>
          <w:szCs w:val="18"/>
        </w:rPr>
        <w:t>）研发管理培训</w:t>
      </w:r>
    </w:p>
    <w:p w:rsidR="001E5751" w:rsidRDefault="00894113">
      <w:pPr>
        <w:snapToGrid w:val="0"/>
        <w:ind w:firstLineChars="171" w:firstLine="308"/>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研发管理培训即是系统开发的各个阶段的培训，这些阶段包括：项目准备、用户需求分析、系</w:t>
      </w:r>
      <w:r>
        <w:rPr>
          <w:rFonts w:ascii="宋体" w:eastAsia="宋体" w:hAnsi="宋体" w:cs="宋体" w:hint="eastAsia"/>
          <w:color w:val="000000" w:themeColor="text1"/>
          <w:sz w:val="18"/>
          <w:szCs w:val="18"/>
        </w:rPr>
        <w:t>统概要设计、系统详细设计、程序编制和运行建立。研发管理培训的对象主要面向学校信息与网络管理中心的相关技术人员。</w:t>
      </w:r>
    </w:p>
    <w:p w:rsidR="001E5751" w:rsidRDefault="00894113">
      <w:pPr>
        <w:pStyle w:val="af6"/>
        <w:spacing w:line="240" w:lineRule="auto"/>
        <w:ind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2</w:t>
      </w:r>
      <w:r>
        <w:rPr>
          <w:rFonts w:ascii="宋体" w:eastAsia="宋体" w:hAnsi="宋体" w:cs="宋体" w:hint="eastAsia"/>
          <w:b/>
          <w:color w:val="000000" w:themeColor="text1"/>
          <w:sz w:val="18"/>
          <w:szCs w:val="18"/>
        </w:rPr>
        <w:t>）运行管理培训</w:t>
      </w:r>
    </w:p>
    <w:p w:rsidR="001E5751" w:rsidRDefault="00894113">
      <w:pPr>
        <w:tabs>
          <w:tab w:val="left" w:pos="720"/>
        </w:tabs>
        <w:snapToGrid w:val="0"/>
        <w:ind w:firstLine="482"/>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为了使我校的相关人员掌握有关应用系统的使用、维护和管理方法，达到能独立进行管理、故障处理、日常测试和维护等工作的目的，应进行系统的技术培训，以保证所建设的系统能够正常、安全、平稳地运行。运行管理培训的对象除了信息与网络管理中心的人员外，还包括校内各单位的信息管理员。</w:t>
      </w:r>
    </w:p>
    <w:p w:rsidR="001E5751" w:rsidRDefault="00894113">
      <w:pPr>
        <w:pStyle w:val="af6"/>
        <w:spacing w:line="240" w:lineRule="auto"/>
        <w:ind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3</w:t>
      </w:r>
      <w:r>
        <w:rPr>
          <w:rFonts w:ascii="宋体" w:eastAsia="宋体" w:hAnsi="宋体" w:cs="宋体" w:hint="eastAsia"/>
          <w:b/>
          <w:color w:val="000000" w:themeColor="text1"/>
          <w:sz w:val="18"/>
          <w:szCs w:val="18"/>
        </w:rPr>
        <w:t>）培训要求</w:t>
      </w:r>
    </w:p>
    <w:p w:rsidR="001E5751" w:rsidRDefault="00894113">
      <w:pPr>
        <w:tabs>
          <w:tab w:val="left" w:pos="720"/>
        </w:tabs>
        <w:snapToGrid w:val="0"/>
        <w:ind w:firstLine="482"/>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培训教师应具有丰富的同类课程的教学经验和应用实践经验，中文授课；</w:t>
      </w:r>
    </w:p>
    <w:p w:rsidR="001E5751" w:rsidRDefault="00894113">
      <w:pPr>
        <w:tabs>
          <w:tab w:val="left" w:pos="720"/>
        </w:tabs>
        <w:snapToGrid w:val="0"/>
        <w:ind w:firstLine="482"/>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为所有被培训人员提供培训用文字资料和讲义等相关材料。如果培训地点在外地，投标人还应承诺为所有被培训人员提供食宿，并按合同规定安排培训时间和培训名额；</w:t>
      </w:r>
    </w:p>
    <w:p w:rsidR="001E5751" w:rsidRDefault="00894113">
      <w:pPr>
        <w:pStyle w:val="af6"/>
        <w:spacing w:line="240" w:lineRule="auto"/>
        <w:ind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4</w:t>
      </w:r>
      <w:r>
        <w:rPr>
          <w:rFonts w:ascii="宋体" w:eastAsia="宋体" w:hAnsi="宋体" w:cs="宋体" w:hint="eastAsia"/>
          <w:b/>
          <w:color w:val="000000" w:themeColor="text1"/>
          <w:sz w:val="18"/>
          <w:szCs w:val="18"/>
        </w:rPr>
        <w:t>）培训方式</w:t>
      </w:r>
    </w:p>
    <w:p w:rsidR="001E5751" w:rsidRDefault="00894113">
      <w:pPr>
        <w:tabs>
          <w:tab w:val="left" w:pos="720"/>
        </w:tabs>
        <w:snapToGrid w:val="0"/>
        <w:ind w:firstLine="480"/>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课堂讲解、实际操作、专题交流、现场实施指导等。</w:t>
      </w:r>
    </w:p>
    <w:p w:rsidR="001E5751" w:rsidRDefault="00894113">
      <w:pPr>
        <w:pStyle w:val="af6"/>
        <w:spacing w:line="240" w:lineRule="auto"/>
        <w:ind w:firstLine="361"/>
        <w:rPr>
          <w:rFonts w:ascii="宋体" w:eastAsia="宋体" w:hAnsi="宋体" w:cs="宋体"/>
          <w:b/>
          <w:color w:val="000000" w:themeColor="text1"/>
          <w:sz w:val="18"/>
          <w:szCs w:val="18"/>
        </w:rPr>
      </w:pPr>
      <w:r>
        <w:rPr>
          <w:rFonts w:ascii="宋体" w:eastAsia="宋体" w:hAnsi="宋体" w:cs="宋体" w:hint="eastAsia"/>
          <w:b/>
          <w:color w:val="000000" w:themeColor="text1"/>
          <w:sz w:val="18"/>
          <w:szCs w:val="18"/>
        </w:rPr>
        <w:t>5</w:t>
      </w:r>
      <w:r>
        <w:rPr>
          <w:rFonts w:ascii="宋体" w:eastAsia="宋体" w:hAnsi="宋体" w:cs="宋体" w:hint="eastAsia"/>
          <w:b/>
          <w:color w:val="000000" w:themeColor="text1"/>
          <w:sz w:val="18"/>
          <w:szCs w:val="18"/>
        </w:rPr>
        <w:t>）培训内容</w:t>
      </w:r>
    </w:p>
    <w:p w:rsidR="001E5751" w:rsidRDefault="00894113">
      <w:pPr>
        <w:tabs>
          <w:tab w:val="left" w:pos="720"/>
        </w:tabs>
        <w:snapToGrid w:val="0"/>
        <w:ind w:firstLine="482"/>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投标方根据项目需求向我校提供有针对性的培训内容，以确保相关人员能够使用、维护项目成果。</w:t>
      </w:r>
    </w:p>
    <w:p w:rsidR="001E5751" w:rsidRDefault="001E5751">
      <w:pPr>
        <w:tabs>
          <w:tab w:val="left" w:pos="720"/>
        </w:tabs>
        <w:snapToGrid w:val="0"/>
        <w:ind w:firstLine="482"/>
        <w:contextualSpacing/>
        <w:rPr>
          <w:rFonts w:ascii="宋体" w:eastAsia="宋体" w:hAnsi="宋体" w:cs="宋体"/>
          <w:color w:val="000000" w:themeColor="text1"/>
          <w:sz w:val="18"/>
          <w:szCs w:val="18"/>
        </w:rPr>
      </w:pP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、服务保障与承诺</w:t>
      </w:r>
    </w:p>
    <w:p w:rsidR="001E5751" w:rsidRDefault="00894113">
      <w:pPr>
        <w:tabs>
          <w:tab w:val="left" w:pos="720"/>
        </w:tabs>
        <w:snapToGrid w:val="0"/>
        <w:ind w:firstLine="480"/>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投标人应承诺终验合格后，对项目产品实行</w:t>
      </w:r>
      <w:r>
        <w:rPr>
          <w:rFonts w:ascii="宋体" w:eastAsia="宋体" w:hAnsi="宋体" w:cs="宋体" w:hint="eastAsia"/>
          <w:b/>
          <w:color w:val="000000" w:themeColor="text1"/>
          <w:sz w:val="18"/>
          <w:szCs w:val="18"/>
        </w:rPr>
        <w:t>五年全方位免费质保和技术服务</w:t>
      </w:r>
      <w:r>
        <w:rPr>
          <w:rFonts w:ascii="宋体" w:eastAsia="宋体" w:hAnsi="宋体" w:cs="宋体" w:hint="eastAsia"/>
          <w:color w:val="000000" w:themeColor="text1"/>
          <w:sz w:val="18"/>
          <w:szCs w:val="18"/>
        </w:rPr>
        <w:t>。</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投标人应承诺根据对福建卫生职业技术学院相关业务运做的规律来有计划地制定服务保障体系。</w:t>
      </w:r>
    </w:p>
    <w:p w:rsidR="001E5751" w:rsidRDefault="00894113">
      <w:pPr>
        <w:tabs>
          <w:tab w:val="left" w:pos="720"/>
        </w:tabs>
        <w:snapToGrid w:val="0"/>
        <w:ind w:firstLine="480"/>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该项目一旦运行起来，就占有很重要的地位，稍有差错就会引起各方面的反映和损失，所以系统的售后维护服务和技术支持工作也应有足够保障。投标方作为具有丰富信息化校园项目经验的系统集成和软件开发企业，应通过自身不断的努力；针对客户的不同的系统的需求，制定不同的运行保障方案，建立完善的本地售后服务体系，向对我校提供充分考虑使用者利益的技术支持及售后服务模式。</w:t>
      </w:r>
    </w:p>
    <w:p w:rsidR="001E5751" w:rsidRDefault="00894113">
      <w:pPr>
        <w:tabs>
          <w:tab w:val="left" w:pos="720"/>
        </w:tabs>
        <w:snapToGrid w:val="0"/>
        <w:ind w:firstLine="480"/>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除了上述的有关承诺之外，投标人关于服务保障体系的描述应具体包括如下内容：</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w:t>
      </w:r>
      <w:r>
        <w:rPr>
          <w:rFonts w:eastAsia="宋体" w:cs="宋体" w:hint="eastAsia"/>
          <w:color w:val="000000" w:themeColor="text1"/>
          <w:sz w:val="18"/>
          <w:szCs w:val="18"/>
        </w:rPr>
        <w:t>）运行保障机构</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主要描述公司对于对福建卫生职业技术学院本项目的运行保障能力描述。</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2</w:t>
      </w:r>
      <w:r>
        <w:rPr>
          <w:rFonts w:eastAsia="宋体" w:cs="宋体" w:hint="eastAsia"/>
          <w:color w:val="000000" w:themeColor="text1"/>
          <w:sz w:val="18"/>
          <w:szCs w:val="18"/>
        </w:rPr>
        <w:t>）</w:t>
      </w:r>
      <w:r>
        <w:rPr>
          <w:rFonts w:eastAsia="宋体" w:cs="宋体" w:hint="eastAsia"/>
          <w:color w:val="000000" w:themeColor="text1"/>
          <w:sz w:val="18"/>
          <w:szCs w:val="18"/>
        </w:rPr>
        <w:t>保期内运行服务内容</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售后维护服务，定期走访或实行远程维护：定期维护的时间区间、周期和详细规划，规划包括：方式、人员和详细的维护内容。</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重大事项的及时响应：系统出现故障或意外情况导致系统不能正常运行时，投标人响应的情况描述，针对</w:t>
      </w:r>
      <w:proofErr w:type="gramStart"/>
      <w:r>
        <w:rPr>
          <w:rFonts w:eastAsia="宋体" w:cs="宋体" w:hint="eastAsia"/>
          <w:color w:val="000000" w:themeColor="text1"/>
          <w:sz w:val="18"/>
          <w:szCs w:val="18"/>
        </w:rPr>
        <w:t>不同响应</w:t>
      </w:r>
      <w:proofErr w:type="gramEnd"/>
      <w:r>
        <w:rPr>
          <w:rFonts w:eastAsia="宋体" w:cs="宋体" w:hint="eastAsia"/>
          <w:color w:val="000000" w:themeColor="text1"/>
          <w:sz w:val="18"/>
          <w:szCs w:val="18"/>
        </w:rPr>
        <w:t>级别的即时响应包括：人员、时间和内容等。</w:t>
      </w:r>
      <w:r>
        <w:rPr>
          <w:rFonts w:eastAsia="宋体" w:cs="宋体" w:hint="eastAsia"/>
          <w:color w:val="000000" w:themeColor="text1"/>
          <w:sz w:val="18"/>
          <w:szCs w:val="18"/>
        </w:rPr>
        <w:t xml:space="preserve"> </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lastRenderedPageBreak/>
        <w:t>服务请求的方式：在我方需要提供服务（包括即时的和非即时的）时，能够与投标人联系沟通的方式描述，应包括：服务热线电话和联系人、联系单位信息、信函</w:t>
      </w:r>
      <w:r>
        <w:rPr>
          <w:rFonts w:eastAsia="宋体" w:cs="宋体" w:hint="eastAsia"/>
          <w:color w:val="000000" w:themeColor="text1"/>
          <w:sz w:val="18"/>
          <w:szCs w:val="18"/>
        </w:rPr>
        <w:t>/</w:t>
      </w:r>
      <w:r>
        <w:rPr>
          <w:rFonts w:eastAsia="宋体" w:cs="宋体" w:hint="eastAsia"/>
          <w:color w:val="000000" w:themeColor="text1"/>
          <w:sz w:val="18"/>
          <w:szCs w:val="18"/>
        </w:rPr>
        <w:t>传真、电子邮件、服务网站。</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服务请求的流程：投标人对用户的支持或维护请求处理流程的流程图和</w:t>
      </w:r>
      <w:r>
        <w:rPr>
          <w:rFonts w:eastAsia="宋体" w:cs="宋体" w:hint="eastAsia"/>
          <w:color w:val="000000" w:themeColor="text1"/>
          <w:sz w:val="18"/>
          <w:szCs w:val="18"/>
        </w:rPr>
        <w:t>详细描述。</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3</w:t>
      </w:r>
      <w:r>
        <w:rPr>
          <w:rFonts w:eastAsia="宋体" w:cs="宋体" w:hint="eastAsia"/>
          <w:color w:val="000000" w:themeColor="text1"/>
          <w:sz w:val="18"/>
          <w:szCs w:val="18"/>
        </w:rPr>
        <w:t>）保期后运行服务内容</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售后维护服务，定期走访或远程维护：收费服务的时间区间、周期、费用和详细规划，规划包括：方式、人员和</w:t>
      </w:r>
      <w:proofErr w:type="gramStart"/>
      <w:r>
        <w:rPr>
          <w:rFonts w:eastAsia="宋体" w:cs="宋体" w:hint="eastAsia"/>
          <w:color w:val="000000" w:themeColor="text1"/>
          <w:sz w:val="18"/>
          <w:szCs w:val="18"/>
        </w:rPr>
        <w:t>详细维护</w:t>
      </w:r>
      <w:proofErr w:type="gramEnd"/>
      <w:r>
        <w:rPr>
          <w:rFonts w:eastAsia="宋体" w:cs="宋体" w:hint="eastAsia"/>
          <w:color w:val="000000" w:themeColor="text1"/>
          <w:sz w:val="18"/>
          <w:szCs w:val="18"/>
        </w:rPr>
        <w:t>内容。</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重大事项的即时响应：</w:t>
      </w:r>
      <w:r>
        <w:rPr>
          <w:rFonts w:eastAsia="宋体" w:cs="宋体" w:hint="eastAsia"/>
          <w:color w:val="000000" w:themeColor="text1"/>
          <w:sz w:val="18"/>
          <w:szCs w:val="18"/>
        </w:rPr>
        <w:t xml:space="preserve"> </w:t>
      </w:r>
      <w:r>
        <w:rPr>
          <w:rFonts w:eastAsia="宋体" w:cs="宋体" w:hint="eastAsia"/>
          <w:color w:val="000000" w:themeColor="text1"/>
          <w:sz w:val="18"/>
          <w:szCs w:val="18"/>
        </w:rPr>
        <w:t>所需费用由双方协商。</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4</w:t>
      </w:r>
      <w:r>
        <w:rPr>
          <w:rFonts w:eastAsia="宋体" w:cs="宋体" w:hint="eastAsia"/>
          <w:color w:val="000000" w:themeColor="text1"/>
          <w:sz w:val="18"/>
          <w:szCs w:val="18"/>
        </w:rPr>
        <w:t>）运行服务的档案</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运行服务的详细记载，可以用于分析总结。</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5</w:t>
      </w:r>
      <w:r>
        <w:rPr>
          <w:rFonts w:eastAsia="宋体" w:cs="宋体" w:hint="eastAsia"/>
          <w:color w:val="000000" w:themeColor="text1"/>
          <w:sz w:val="18"/>
          <w:szCs w:val="18"/>
        </w:rPr>
        <w:t>）用户投诉</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投标人是否设有用户投诉受理电话，对用户的意见做出反应。</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如果有用户投诉受理电话，请描述以下内容：电话号码（或传真）、投诉中心负责人和受理答复时间。</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6</w:t>
      </w:r>
      <w:r>
        <w:rPr>
          <w:rFonts w:eastAsia="宋体" w:cs="宋体" w:hint="eastAsia"/>
          <w:color w:val="000000" w:themeColor="text1"/>
          <w:sz w:val="18"/>
          <w:szCs w:val="18"/>
        </w:rPr>
        <w:t>）免费提供原系统数据迁移及进行数据清洗服务，并确保数据完整，在新系统正常运行。</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7</w:t>
      </w:r>
      <w:r>
        <w:rPr>
          <w:rFonts w:eastAsia="宋体" w:cs="宋体" w:hint="eastAsia"/>
          <w:color w:val="000000" w:themeColor="text1"/>
          <w:sz w:val="18"/>
          <w:szCs w:val="18"/>
        </w:rPr>
        <w:t>）永久免费开放本系统数据接口，提供接口说明文档，便于与其他信息系统数据对接，并免费提供技术支持，便于本系统接入其他系统中。</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8</w:t>
      </w:r>
      <w:r>
        <w:rPr>
          <w:rFonts w:eastAsia="宋体" w:cs="宋体" w:hint="eastAsia"/>
          <w:color w:val="000000" w:themeColor="text1"/>
          <w:sz w:val="18"/>
          <w:szCs w:val="18"/>
        </w:rPr>
        <w:t>）投标人承诺终验合格后，对项目产品实行五年全方位免费质保和技术服务。</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9</w:t>
      </w:r>
      <w:r>
        <w:rPr>
          <w:rFonts w:eastAsia="宋体" w:cs="宋体" w:hint="eastAsia"/>
          <w:color w:val="000000" w:themeColor="text1"/>
          <w:sz w:val="18"/>
          <w:szCs w:val="18"/>
        </w:rPr>
        <w:t>）为用户收集、整理、录入</w:t>
      </w:r>
      <w:r>
        <w:rPr>
          <w:rFonts w:eastAsia="宋体" w:cs="宋体" w:hint="eastAsia"/>
          <w:color w:val="000000" w:themeColor="text1"/>
          <w:sz w:val="18"/>
          <w:szCs w:val="18"/>
        </w:rPr>
        <w:t>(</w:t>
      </w:r>
      <w:r>
        <w:rPr>
          <w:rFonts w:eastAsia="宋体" w:cs="宋体" w:hint="eastAsia"/>
          <w:color w:val="000000" w:themeColor="text1"/>
          <w:sz w:val="18"/>
          <w:szCs w:val="18"/>
        </w:rPr>
        <w:t>或导入</w:t>
      </w:r>
      <w:r>
        <w:rPr>
          <w:rFonts w:eastAsia="宋体" w:cs="宋体" w:hint="eastAsia"/>
          <w:color w:val="000000" w:themeColor="text1"/>
          <w:sz w:val="18"/>
          <w:szCs w:val="18"/>
        </w:rPr>
        <w:t>)</w:t>
      </w:r>
      <w:r>
        <w:rPr>
          <w:rFonts w:eastAsia="宋体" w:cs="宋体" w:hint="eastAsia"/>
          <w:color w:val="000000" w:themeColor="text1"/>
          <w:sz w:val="18"/>
          <w:szCs w:val="18"/>
        </w:rPr>
        <w:t>软件运行需要的有关基础数据。</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10</w:t>
      </w:r>
      <w:r>
        <w:rPr>
          <w:rFonts w:eastAsia="宋体" w:cs="宋体" w:hint="eastAsia"/>
          <w:color w:val="000000" w:themeColor="text1"/>
          <w:sz w:val="18"/>
          <w:szCs w:val="18"/>
        </w:rPr>
        <w:t>）在免费服务期限内，为学校免费提供各种技术服务，包括故障排除、系统修复、数据接口调整、漏洞修复、</w:t>
      </w:r>
      <w:r>
        <w:rPr>
          <w:rFonts w:eastAsia="宋体" w:cs="宋体" w:hint="eastAsia"/>
          <w:color w:val="000000" w:themeColor="text1"/>
          <w:sz w:val="18"/>
          <w:szCs w:val="18"/>
        </w:rPr>
        <w:t>BUG</w:t>
      </w:r>
      <w:r>
        <w:rPr>
          <w:rFonts w:eastAsia="宋体" w:cs="宋体" w:hint="eastAsia"/>
          <w:color w:val="000000" w:themeColor="text1"/>
          <w:sz w:val="18"/>
          <w:szCs w:val="18"/>
        </w:rPr>
        <w:t>除错、版本升级、系统迁移、定期回访、软件更新、表格格式更新、技术培训等，以及解决因操作系统、浏览器等升级而产生的兼容性问题。服务期满后，终身免</w:t>
      </w:r>
      <w:r>
        <w:rPr>
          <w:rFonts w:eastAsia="宋体" w:cs="宋体" w:hint="eastAsia"/>
          <w:color w:val="000000" w:themeColor="text1"/>
          <w:sz w:val="18"/>
          <w:szCs w:val="18"/>
        </w:rPr>
        <w:t>费提供漏洞修复、</w:t>
      </w:r>
      <w:r>
        <w:rPr>
          <w:rFonts w:eastAsia="宋体" w:cs="宋体" w:hint="eastAsia"/>
          <w:color w:val="000000" w:themeColor="text1"/>
          <w:sz w:val="18"/>
          <w:szCs w:val="18"/>
        </w:rPr>
        <w:t>BUG</w:t>
      </w:r>
      <w:proofErr w:type="gramStart"/>
      <w:r>
        <w:rPr>
          <w:rFonts w:eastAsia="宋体" w:cs="宋体" w:hint="eastAsia"/>
          <w:color w:val="000000" w:themeColor="text1"/>
          <w:sz w:val="18"/>
          <w:szCs w:val="18"/>
        </w:rPr>
        <w:t>除错和</w:t>
      </w:r>
      <w:proofErr w:type="gramEnd"/>
      <w:r>
        <w:rPr>
          <w:rFonts w:eastAsia="宋体" w:cs="宋体" w:hint="eastAsia"/>
          <w:color w:val="000000" w:themeColor="text1"/>
          <w:sz w:val="18"/>
          <w:szCs w:val="18"/>
        </w:rPr>
        <w:t>通过电话、即时通讯等手段进行远程技术指导等服务。</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11</w:t>
      </w:r>
      <w:r>
        <w:rPr>
          <w:rFonts w:eastAsia="宋体" w:cs="宋体" w:hint="eastAsia"/>
          <w:color w:val="000000" w:themeColor="text1"/>
          <w:sz w:val="18"/>
          <w:szCs w:val="18"/>
        </w:rPr>
        <w:t>）对于发现的软件自身功能问题，须免费提供永久支持、及时给予圆满解决；在远程维护无法解决问题的情况下，要派遣技术人员上门解决。</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12</w:t>
      </w:r>
      <w:r>
        <w:rPr>
          <w:rFonts w:eastAsia="宋体" w:cs="宋体" w:hint="eastAsia"/>
          <w:color w:val="000000" w:themeColor="text1"/>
          <w:sz w:val="18"/>
          <w:szCs w:val="18"/>
        </w:rPr>
        <w:t>）系统及服务的开发以需求说明书为准。</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13</w:t>
      </w:r>
      <w:r>
        <w:rPr>
          <w:rFonts w:eastAsia="宋体" w:cs="宋体" w:hint="eastAsia"/>
          <w:color w:val="000000" w:themeColor="text1"/>
          <w:sz w:val="18"/>
          <w:szCs w:val="18"/>
        </w:rPr>
        <w:t>）服务期内提供每年</w:t>
      </w:r>
      <w:r>
        <w:rPr>
          <w:rFonts w:eastAsia="宋体" w:cs="宋体" w:hint="eastAsia"/>
          <w:color w:val="000000" w:themeColor="text1"/>
          <w:sz w:val="18"/>
          <w:szCs w:val="18"/>
        </w:rPr>
        <w:t>4</w:t>
      </w:r>
      <w:r>
        <w:rPr>
          <w:rFonts w:eastAsia="宋体" w:cs="宋体" w:hint="eastAsia"/>
          <w:color w:val="000000" w:themeColor="text1"/>
          <w:sz w:val="18"/>
          <w:szCs w:val="18"/>
        </w:rPr>
        <w:t>个服务流程的修改或调整，五年共计</w:t>
      </w:r>
      <w:r>
        <w:rPr>
          <w:rFonts w:eastAsia="宋体" w:cs="宋体" w:hint="eastAsia"/>
          <w:color w:val="000000" w:themeColor="text1"/>
          <w:sz w:val="18"/>
          <w:szCs w:val="18"/>
        </w:rPr>
        <w:t>20</w:t>
      </w:r>
      <w:r>
        <w:rPr>
          <w:rFonts w:eastAsia="宋体" w:cs="宋体" w:hint="eastAsia"/>
          <w:color w:val="000000" w:themeColor="text1"/>
          <w:sz w:val="18"/>
          <w:szCs w:val="18"/>
        </w:rPr>
        <w:t>个服务流程的修改或调整。</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14</w:t>
      </w:r>
      <w:r>
        <w:rPr>
          <w:rFonts w:eastAsia="宋体" w:cs="宋体" w:hint="eastAsia"/>
          <w:color w:val="000000" w:themeColor="text1"/>
          <w:sz w:val="18"/>
          <w:szCs w:val="18"/>
        </w:rPr>
        <w:t>）对系统产生的数据承担保密义务。未经学院同意，不得截取、复制系统产生的数据，不得将数据提供给其他单位或个人。</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15</w:t>
      </w:r>
      <w:r>
        <w:rPr>
          <w:rFonts w:eastAsia="宋体" w:cs="宋体" w:hint="eastAsia"/>
          <w:color w:val="000000" w:themeColor="text1"/>
          <w:sz w:val="18"/>
          <w:szCs w:val="18"/>
        </w:rPr>
        <w:t>）系统运行后产生的数据产权归属学院。</w:t>
      </w: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、成果移交</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1</w:t>
      </w:r>
      <w:r>
        <w:rPr>
          <w:rFonts w:eastAsia="宋体" w:cs="宋体" w:hint="eastAsia"/>
          <w:color w:val="000000" w:themeColor="text1"/>
          <w:sz w:val="18"/>
          <w:szCs w:val="18"/>
        </w:rPr>
        <w:t>、交</w:t>
      </w:r>
      <w:r>
        <w:rPr>
          <w:rFonts w:eastAsia="宋体" w:cs="宋体" w:hint="eastAsia"/>
          <w:color w:val="000000" w:themeColor="text1"/>
          <w:sz w:val="18"/>
          <w:szCs w:val="18"/>
        </w:rPr>
        <w:t>付成果和文档资料</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在本期项目的开发过程中和交付使用后，要求将各个阶段产生的全面、规范的成果和文档资料交付给福建卫生职业技术学院，而且要提供明确的交付清单。同时，成果和文档资料必须符合软件工程的相关要求。要交付的成果和文档资料主要包括以下部分：</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 xml:space="preserve">1) </w:t>
      </w:r>
      <w:r>
        <w:rPr>
          <w:rFonts w:eastAsia="宋体" w:cs="宋体" w:hint="eastAsia"/>
          <w:color w:val="000000" w:themeColor="text1"/>
          <w:sz w:val="18"/>
          <w:szCs w:val="18"/>
        </w:rPr>
        <w:t>可运行的系统。</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2</w:t>
      </w:r>
      <w:r>
        <w:rPr>
          <w:rFonts w:eastAsia="宋体" w:cs="宋体" w:hint="eastAsia"/>
          <w:color w:val="000000" w:themeColor="text1"/>
          <w:sz w:val="18"/>
          <w:szCs w:val="18"/>
        </w:rPr>
        <w:t>）技术文档：包括项目开发中的各种技术文档，如开发环境配置说明、软件工具清单、需求分析说明、变更说明、系统说明、用户手册、测试用例、测试结果、系统维护说明、系统培训资料以及有关系统接口的技术说明、安装部署报告、以及数据库的用户名、密码、数据库文档</w:t>
      </w:r>
      <w:r>
        <w:rPr>
          <w:rFonts w:eastAsia="宋体" w:cs="宋体" w:hint="eastAsia"/>
          <w:color w:val="000000" w:themeColor="text1"/>
          <w:sz w:val="18"/>
          <w:szCs w:val="18"/>
        </w:rPr>
        <w:t>、数据库定义、数据表定义、字段定义、数据字典等完整的相关说明资料等等。</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3</w:t>
      </w:r>
      <w:r>
        <w:rPr>
          <w:rFonts w:eastAsia="宋体" w:cs="宋体" w:hint="eastAsia"/>
          <w:color w:val="000000" w:themeColor="text1"/>
          <w:sz w:val="18"/>
          <w:szCs w:val="18"/>
        </w:rPr>
        <w:t>）管理文档：包括项目开发中的一些工作文档，如，计划、报告、讨论纲要、会议记录等。</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4</w:t>
      </w:r>
      <w:r>
        <w:rPr>
          <w:rFonts w:eastAsia="宋体" w:cs="宋体" w:hint="eastAsia"/>
          <w:color w:val="000000" w:themeColor="text1"/>
          <w:sz w:val="18"/>
          <w:szCs w:val="18"/>
        </w:rPr>
        <w:t>）系统部署完成之后，要求建设方出资组织有资质的第三方网络安全公司进行系统安全测试，并出具合格以上结论的测试报告。</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2</w:t>
      </w:r>
      <w:r>
        <w:rPr>
          <w:rFonts w:eastAsia="宋体" w:cs="宋体" w:hint="eastAsia"/>
          <w:color w:val="000000" w:themeColor="text1"/>
          <w:sz w:val="18"/>
          <w:szCs w:val="18"/>
        </w:rPr>
        <w:t>、版权归属及使用要求：</w:t>
      </w:r>
    </w:p>
    <w:p w:rsidR="001E5751" w:rsidRDefault="00894113">
      <w:pPr>
        <w:pStyle w:val="af1"/>
        <w:autoSpaceDE w:val="0"/>
        <w:spacing w:before="0" w:beforeAutospacing="0" w:after="0" w:afterAutospacing="0"/>
        <w:ind w:firstLine="480"/>
        <w:rPr>
          <w:rFonts w:eastAsia="宋体" w:cs="宋体"/>
          <w:color w:val="000000" w:themeColor="text1"/>
          <w:sz w:val="18"/>
          <w:szCs w:val="18"/>
        </w:rPr>
      </w:pPr>
      <w:r>
        <w:rPr>
          <w:rFonts w:eastAsia="宋体" w:cs="宋体" w:hint="eastAsia"/>
          <w:color w:val="000000" w:themeColor="text1"/>
          <w:sz w:val="18"/>
          <w:szCs w:val="18"/>
        </w:rPr>
        <w:t>该系统的使用权为福建卫生职业技术学院完全拥有。</w:t>
      </w:r>
    </w:p>
    <w:p w:rsidR="001E5751" w:rsidRDefault="00894113">
      <w:pPr>
        <w:pStyle w:val="2"/>
        <w:spacing w:before="0" w:after="0" w:line="240" w:lineRule="auto"/>
        <w:ind w:left="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、项目验收</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r>
        <w:rPr>
          <w:rFonts w:ascii="宋体" w:eastAsia="宋体" w:hAnsi="宋体" w:cs="宋体" w:hint="eastAsia"/>
          <w:color w:val="000000" w:themeColor="text1"/>
          <w:sz w:val="18"/>
          <w:szCs w:val="18"/>
        </w:rPr>
        <w:t>、要求合同签订后六个月内完成系统软件开发、安装调试，然后进行初步验收。系统验收合格后上线试运行；合同签订后六个月内系统功能全部达到要求，系统试运行（至少</w:t>
      </w: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个月）结束，进行终验收。乙方必须在投标文件中明确初步验收</w:t>
      </w:r>
      <w:r>
        <w:rPr>
          <w:rFonts w:ascii="宋体" w:eastAsia="宋体" w:hAnsi="宋体" w:cs="宋体" w:hint="eastAsia"/>
          <w:color w:val="000000" w:themeColor="text1"/>
          <w:sz w:val="18"/>
          <w:szCs w:val="18"/>
        </w:rPr>
        <w:lastRenderedPageBreak/>
        <w:t>和终验收标准，并在中标后由双方协商、共同确认。</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r>
        <w:rPr>
          <w:rFonts w:ascii="宋体" w:eastAsia="宋体" w:hAnsi="宋体" w:cs="宋体" w:hint="eastAsia"/>
          <w:color w:val="000000" w:themeColor="text1"/>
          <w:sz w:val="18"/>
          <w:szCs w:val="18"/>
        </w:rPr>
        <w:t>、在软件全部开发并安装调试完成时，进行初步验收。</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r>
        <w:rPr>
          <w:rFonts w:ascii="宋体" w:eastAsia="宋体" w:hAnsi="宋体" w:cs="宋体" w:hint="eastAsia"/>
          <w:color w:val="000000" w:themeColor="text1"/>
          <w:sz w:val="18"/>
          <w:szCs w:val="18"/>
        </w:rPr>
        <w:t>、乙方以书面形式正式向采购人递交本项目软件系统《初步验收报告》和《试运行申请报告》，给出系统试运行的时间计划、人力安排及初步验收所需要的相关材料。</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r>
        <w:rPr>
          <w:rFonts w:ascii="宋体" w:eastAsia="宋体" w:hAnsi="宋体" w:cs="宋体" w:hint="eastAsia"/>
          <w:color w:val="000000" w:themeColor="text1"/>
          <w:sz w:val="18"/>
          <w:szCs w:val="18"/>
        </w:rPr>
        <w:t>、甲方在收到乙方正式提交的书面《初步验收报告》和</w:t>
      </w:r>
      <w:r>
        <w:rPr>
          <w:rFonts w:ascii="宋体" w:eastAsia="宋体" w:hAnsi="宋体" w:cs="宋体" w:hint="eastAsia"/>
          <w:color w:val="000000" w:themeColor="text1"/>
          <w:sz w:val="18"/>
          <w:szCs w:val="18"/>
        </w:rPr>
        <w:t>《试运行申请报告》的十个工作日内，甲方组织专家进行初步验收，经专家确定可投入试运行后，由甲方和验收组签字确认通过。</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r>
        <w:rPr>
          <w:rFonts w:ascii="宋体" w:eastAsia="宋体" w:hAnsi="宋体" w:cs="宋体" w:hint="eastAsia"/>
          <w:color w:val="000000" w:themeColor="text1"/>
          <w:sz w:val="18"/>
          <w:szCs w:val="18"/>
        </w:rPr>
        <w:t>、在系统试运行结束后，进行终验收，达到终验收标准，进行终验收。</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乙方应正式提交书面《验收申请报告》、《试运行情况报告》、系统验收所需的可运行的软件、介质，技术文档等，技术文档至少应包括</w:t>
      </w:r>
      <w:r>
        <w:rPr>
          <w:rFonts w:ascii="宋体" w:eastAsia="宋体" w:hAnsi="宋体" w:cs="宋体" w:hint="eastAsia"/>
          <w:color w:val="000000" w:themeColor="text1"/>
          <w:sz w:val="18"/>
          <w:szCs w:val="18"/>
        </w:rPr>
        <w:t>:</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系统</w:t>
      </w: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rPr>
        <w:t>子系统设计说明</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接口设计说明</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软件设计说明</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数据库设计说明</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软件测试说明</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软件测试报告</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技术总结报告</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第三方安全检测报告</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管理文档：包括项目实施计划、阶段报告、会议记录等。</w:t>
      </w:r>
    </w:p>
    <w:p w:rsidR="001E5751" w:rsidRDefault="00894113">
      <w:pPr>
        <w:numPr>
          <w:ilvl w:val="0"/>
          <w:numId w:val="2"/>
        </w:numPr>
        <w:tabs>
          <w:tab w:val="left" w:pos="0"/>
        </w:tabs>
        <w:snapToGrid w:val="0"/>
        <w:ind w:firstLineChars="200" w:firstLine="360"/>
        <w:contextualSpacing/>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其他技术文档：包括软件环境配置说明、需求分析说明、需求及实施变更说明、用户手册、系统维护说明、系统培训资料以及业务应用系统集成接口和技术说明等。</w:t>
      </w:r>
    </w:p>
    <w:p w:rsidR="001E5751" w:rsidRDefault="00894113">
      <w:pPr>
        <w:numPr>
          <w:ilvl w:val="0"/>
          <w:numId w:val="2"/>
        </w:numPr>
        <w:ind w:firstLineChars="200" w:firstLine="36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项目总结报告</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以上文档均应全中文。</w:t>
      </w:r>
    </w:p>
    <w:p w:rsidR="001E5751" w:rsidRDefault="00894113">
      <w:pPr>
        <w:ind w:firstLine="420"/>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r>
        <w:rPr>
          <w:rFonts w:ascii="宋体" w:eastAsia="宋体" w:hAnsi="宋体" w:cs="宋体" w:hint="eastAsia"/>
          <w:color w:val="000000" w:themeColor="text1"/>
          <w:sz w:val="18"/>
          <w:szCs w:val="18"/>
        </w:rPr>
        <w:t>、乙方在甲方安装现场进行最终验收所发生的一切费用均由乙方承担</w:t>
      </w:r>
      <w:r>
        <w:rPr>
          <w:rFonts w:ascii="宋体" w:eastAsia="宋体" w:hAnsi="宋体" w:cs="宋体" w:hint="eastAsia"/>
          <w:color w:val="000000" w:themeColor="text1"/>
          <w:sz w:val="18"/>
          <w:szCs w:val="18"/>
        </w:rPr>
        <w:t>.</w:t>
      </w:r>
    </w:p>
    <w:p w:rsidR="001E5751" w:rsidRDefault="001E5751">
      <w:pPr>
        <w:widowControl/>
        <w:jc w:val="left"/>
        <w:rPr>
          <w:rFonts w:ascii="宋体" w:eastAsia="宋体" w:hAnsi="宋体" w:cs="宋体"/>
          <w:color w:val="000000" w:themeColor="text1"/>
          <w:sz w:val="18"/>
          <w:szCs w:val="18"/>
        </w:rPr>
      </w:pPr>
    </w:p>
    <w:sectPr w:rsidR="001E5751">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2279D"/>
    <w:multiLevelType w:val="multilevel"/>
    <w:tmpl w:val="0A42279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A379568"/>
    <w:multiLevelType w:val="singleLevel"/>
    <w:tmpl w:val="5A379568"/>
    <w:lvl w:ilvl="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B455DC"/>
    <w:rsid w:val="00001B80"/>
    <w:rsid w:val="00012B56"/>
    <w:rsid w:val="00021EB8"/>
    <w:rsid w:val="0003254A"/>
    <w:rsid w:val="000339D7"/>
    <w:rsid w:val="00035AA0"/>
    <w:rsid w:val="000367D6"/>
    <w:rsid w:val="00047E9A"/>
    <w:rsid w:val="000535F9"/>
    <w:rsid w:val="00056E5D"/>
    <w:rsid w:val="00060A91"/>
    <w:rsid w:val="000834CB"/>
    <w:rsid w:val="000905CE"/>
    <w:rsid w:val="000915F9"/>
    <w:rsid w:val="000A19B8"/>
    <w:rsid w:val="000A6B41"/>
    <w:rsid w:val="000B3C7A"/>
    <w:rsid w:val="00107685"/>
    <w:rsid w:val="00121F23"/>
    <w:rsid w:val="00124E93"/>
    <w:rsid w:val="00130F7A"/>
    <w:rsid w:val="001563D8"/>
    <w:rsid w:val="001564A8"/>
    <w:rsid w:val="00162FCC"/>
    <w:rsid w:val="001644A0"/>
    <w:rsid w:val="00172105"/>
    <w:rsid w:val="00195C53"/>
    <w:rsid w:val="001E5751"/>
    <w:rsid w:val="00223BB7"/>
    <w:rsid w:val="00232112"/>
    <w:rsid w:val="002425C6"/>
    <w:rsid w:val="00270DF4"/>
    <w:rsid w:val="00280E69"/>
    <w:rsid w:val="0028620F"/>
    <w:rsid w:val="00296FAF"/>
    <w:rsid w:val="002A4F0B"/>
    <w:rsid w:val="002B2471"/>
    <w:rsid w:val="002B4B59"/>
    <w:rsid w:val="002B5B30"/>
    <w:rsid w:val="002D3ED6"/>
    <w:rsid w:val="002E328F"/>
    <w:rsid w:val="002E79D4"/>
    <w:rsid w:val="002F1B64"/>
    <w:rsid w:val="002F3AC4"/>
    <w:rsid w:val="00301F40"/>
    <w:rsid w:val="00304595"/>
    <w:rsid w:val="00305AC8"/>
    <w:rsid w:val="00343F95"/>
    <w:rsid w:val="0035738C"/>
    <w:rsid w:val="00373A05"/>
    <w:rsid w:val="00391AF5"/>
    <w:rsid w:val="003A0E31"/>
    <w:rsid w:val="003A6FDF"/>
    <w:rsid w:val="003B4D5D"/>
    <w:rsid w:val="003E17BA"/>
    <w:rsid w:val="003E4051"/>
    <w:rsid w:val="003E5D48"/>
    <w:rsid w:val="003F0060"/>
    <w:rsid w:val="003F0125"/>
    <w:rsid w:val="003F05E3"/>
    <w:rsid w:val="003F5C79"/>
    <w:rsid w:val="00415343"/>
    <w:rsid w:val="00434DC6"/>
    <w:rsid w:val="0044312A"/>
    <w:rsid w:val="004627BF"/>
    <w:rsid w:val="0048257B"/>
    <w:rsid w:val="004A0341"/>
    <w:rsid w:val="004A3EB7"/>
    <w:rsid w:val="004B282A"/>
    <w:rsid w:val="004C7735"/>
    <w:rsid w:val="004D2705"/>
    <w:rsid w:val="004D3546"/>
    <w:rsid w:val="004E0086"/>
    <w:rsid w:val="004E7FDC"/>
    <w:rsid w:val="004F346D"/>
    <w:rsid w:val="005200C8"/>
    <w:rsid w:val="00524224"/>
    <w:rsid w:val="00541E62"/>
    <w:rsid w:val="00543C5F"/>
    <w:rsid w:val="00551AE7"/>
    <w:rsid w:val="005621CD"/>
    <w:rsid w:val="00595922"/>
    <w:rsid w:val="005A3A9E"/>
    <w:rsid w:val="005A6F3F"/>
    <w:rsid w:val="005D1338"/>
    <w:rsid w:val="005D6697"/>
    <w:rsid w:val="005E1E24"/>
    <w:rsid w:val="0061360E"/>
    <w:rsid w:val="00625410"/>
    <w:rsid w:val="00632DEB"/>
    <w:rsid w:val="0063402D"/>
    <w:rsid w:val="0064079E"/>
    <w:rsid w:val="00650A0E"/>
    <w:rsid w:val="006605F9"/>
    <w:rsid w:val="006736AB"/>
    <w:rsid w:val="0069000B"/>
    <w:rsid w:val="00692012"/>
    <w:rsid w:val="006A07D7"/>
    <w:rsid w:val="006A28FA"/>
    <w:rsid w:val="006D3B61"/>
    <w:rsid w:val="006D5200"/>
    <w:rsid w:val="006E7D1F"/>
    <w:rsid w:val="006F6A0B"/>
    <w:rsid w:val="006F7D20"/>
    <w:rsid w:val="007055F8"/>
    <w:rsid w:val="00710367"/>
    <w:rsid w:val="0077503A"/>
    <w:rsid w:val="00796EA0"/>
    <w:rsid w:val="00797A5F"/>
    <w:rsid w:val="007C5E32"/>
    <w:rsid w:val="007E063C"/>
    <w:rsid w:val="007E0653"/>
    <w:rsid w:val="007E28C8"/>
    <w:rsid w:val="007F3662"/>
    <w:rsid w:val="00816ED4"/>
    <w:rsid w:val="00842EAF"/>
    <w:rsid w:val="00847B7B"/>
    <w:rsid w:val="00847F9E"/>
    <w:rsid w:val="0085107F"/>
    <w:rsid w:val="00856571"/>
    <w:rsid w:val="00862D87"/>
    <w:rsid w:val="00877B4A"/>
    <w:rsid w:val="00894113"/>
    <w:rsid w:val="008A6F21"/>
    <w:rsid w:val="008C53D0"/>
    <w:rsid w:val="008D24D7"/>
    <w:rsid w:val="0090148E"/>
    <w:rsid w:val="00905B8D"/>
    <w:rsid w:val="00912596"/>
    <w:rsid w:val="00917D98"/>
    <w:rsid w:val="00922C22"/>
    <w:rsid w:val="00925127"/>
    <w:rsid w:val="00925B3C"/>
    <w:rsid w:val="00933928"/>
    <w:rsid w:val="00943F8F"/>
    <w:rsid w:val="009441D5"/>
    <w:rsid w:val="00963EAC"/>
    <w:rsid w:val="00984682"/>
    <w:rsid w:val="00992918"/>
    <w:rsid w:val="009A601B"/>
    <w:rsid w:val="009A6CA1"/>
    <w:rsid w:val="009B2023"/>
    <w:rsid w:val="009C78DB"/>
    <w:rsid w:val="009D73FB"/>
    <w:rsid w:val="009F1EB8"/>
    <w:rsid w:val="009F756D"/>
    <w:rsid w:val="00A01351"/>
    <w:rsid w:val="00A16AAD"/>
    <w:rsid w:val="00A22CD8"/>
    <w:rsid w:val="00A27CFA"/>
    <w:rsid w:val="00A37F32"/>
    <w:rsid w:val="00A4381B"/>
    <w:rsid w:val="00AC18AB"/>
    <w:rsid w:val="00AC1FCB"/>
    <w:rsid w:val="00AD195A"/>
    <w:rsid w:val="00AD66B6"/>
    <w:rsid w:val="00AE2F05"/>
    <w:rsid w:val="00AF000B"/>
    <w:rsid w:val="00B21668"/>
    <w:rsid w:val="00B42BB6"/>
    <w:rsid w:val="00B46820"/>
    <w:rsid w:val="00B54CF7"/>
    <w:rsid w:val="00B72121"/>
    <w:rsid w:val="00B92DD9"/>
    <w:rsid w:val="00BA3D06"/>
    <w:rsid w:val="00BB596C"/>
    <w:rsid w:val="00BC410E"/>
    <w:rsid w:val="00C00B4E"/>
    <w:rsid w:val="00C02C6E"/>
    <w:rsid w:val="00C16B12"/>
    <w:rsid w:val="00C27FB1"/>
    <w:rsid w:val="00C4256D"/>
    <w:rsid w:val="00C603B1"/>
    <w:rsid w:val="00C71259"/>
    <w:rsid w:val="00C73DD1"/>
    <w:rsid w:val="00C773EF"/>
    <w:rsid w:val="00C8249B"/>
    <w:rsid w:val="00C87354"/>
    <w:rsid w:val="00CA7A04"/>
    <w:rsid w:val="00CB6A90"/>
    <w:rsid w:val="00CC0810"/>
    <w:rsid w:val="00CC2579"/>
    <w:rsid w:val="00CE2E05"/>
    <w:rsid w:val="00CE5218"/>
    <w:rsid w:val="00CE5F2C"/>
    <w:rsid w:val="00D03FDC"/>
    <w:rsid w:val="00D06139"/>
    <w:rsid w:val="00D52A6B"/>
    <w:rsid w:val="00D63FFB"/>
    <w:rsid w:val="00D65E47"/>
    <w:rsid w:val="00D66DF4"/>
    <w:rsid w:val="00D91F17"/>
    <w:rsid w:val="00DA3D6B"/>
    <w:rsid w:val="00DA50F7"/>
    <w:rsid w:val="00DB1C7D"/>
    <w:rsid w:val="00DC38BF"/>
    <w:rsid w:val="00DD0B4F"/>
    <w:rsid w:val="00E002D4"/>
    <w:rsid w:val="00E0273D"/>
    <w:rsid w:val="00E16098"/>
    <w:rsid w:val="00E4418D"/>
    <w:rsid w:val="00E45DD3"/>
    <w:rsid w:val="00E550AC"/>
    <w:rsid w:val="00E852DE"/>
    <w:rsid w:val="00E856D5"/>
    <w:rsid w:val="00EB4D69"/>
    <w:rsid w:val="00EB6225"/>
    <w:rsid w:val="00EC32EA"/>
    <w:rsid w:val="00F15B8A"/>
    <w:rsid w:val="00F164A9"/>
    <w:rsid w:val="00F24CAF"/>
    <w:rsid w:val="00F25B50"/>
    <w:rsid w:val="00F55F88"/>
    <w:rsid w:val="00F6138B"/>
    <w:rsid w:val="00F651DD"/>
    <w:rsid w:val="00F8508F"/>
    <w:rsid w:val="00F86378"/>
    <w:rsid w:val="00F95DFE"/>
    <w:rsid w:val="01235BBE"/>
    <w:rsid w:val="014C45E8"/>
    <w:rsid w:val="01852047"/>
    <w:rsid w:val="01C2290C"/>
    <w:rsid w:val="01C367D4"/>
    <w:rsid w:val="01C8703D"/>
    <w:rsid w:val="02853140"/>
    <w:rsid w:val="028B1790"/>
    <w:rsid w:val="029B08FF"/>
    <w:rsid w:val="02A44429"/>
    <w:rsid w:val="02B455DC"/>
    <w:rsid w:val="02D51CEF"/>
    <w:rsid w:val="02EC1887"/>
    <w:rsid w:val="0341683C"/>
    <w:rsid w:val="038173C4"/>
    <w:rsid w:val="03D40FA2"/>
    <w:rsid w:val="044427A3"/>
    <w:rsid w:val="04586B5C"/>
    <w:rsid w:val="05AC0B9A"/>
    <w:rsid w:val="05AC702A"/>
    <w:rsid w:val="05E52E26"/>
    <w:rsid w:val="06003889"/>
    <w:rsid w:val="06995174"/>
    <w:rsid w:val="06B906C2"/>
    <w:rsid w:val="06CD7AF4"/>
    <w:rsid w:val="070C2634"/>
    <w:rsid w:val="071C0AAA"/>
    <w:rsid w:val="073F27B4"/>
    <w:rsid w:val="074D33A9"/>
    <w:rsid w:val="078210D8"/>
    <w:rsid w:val="07C051BD"/>
    <w:rsid w:val="081527D3"/>
    <w:rsid w:val="084B5683"/>
    <w:rsid w:val="086C4550"/>
    <w:rsid w:val="08970FD9"/>
    <w:rsid w:val="089E16F5"/>
    <w:rsid w:val="08A34E95"/>
    <w:rsid w:val="08B75AE0"/>
    <w:rsid w:val="08B86389"/>
    <w:rsid w:val="0902651F"/>
    <w:rsid w:val="098E0BB8"/>
    <w:rsid w:val="09954E5E"/>
    <w:rsid w:val="09DE5D3F"/>
    <w:rsid w:val="09ED6E3D"/>
    <w:rsid w:val="0A665252"/>
    <w:rsid w:val="0AC8617E"/>
    <w:rsid w:val="0B3A535A"/>
    <w:rsid w:val="0B4C28A6"/>
    <w:rsid w:val="0B7C51AA"/>
    <w:rsid w:val="0B7F4A55"/>
    <w:rsid w:val="0BB26B2D"/>
    <w:rsid w:val="0C4A2764"/>
    <w:rsid w:val="0C697981"/>
    <w:rsid w:val="0CAF54CD"/>
    <w:rsid w:val="0CEB3829"/>
    <w:rsid w:val="0D1E6648"/>
    <w:rsid w:val="0D3C0264"/>
    <w:rsid w:val="0D5F59E3"/>
    <w:rsid w:val="0DB56259"/>
    <w:rsid w:val="0DC0782B"/>
    <w:rsid w:val="0DF85C53"/>
    <w:rsid w:val="0EBE2FE9"/>
    <w:rsid w:val="0EC26B73"/>
    <w:rsid w:val="0F5F7F87"/>
    <w:rsid w:val="0FBB70D4"/>
    <w:rsid w:val="0FDE0A39"/>
    <w:rsid w:val="100F42CA"/>
    <w:rsid w:val="1016279D"/>
    <w:rsid w:val="10490458"/>
    <w:rsid w:val="1074562B"/>
    <w:rsid w:val="108213EB"/>
    <w:rsid w:val="10C37B33"/>
    <w:rsid w:val="10E57B84"/>
    <w:rsid w:val="10FD3271"/>
    <w:rsid w:val="110E7FF8"/>
    <w:rsid w:val="11FA684B"/>
    <w:rsid w:val="12264807"/>
    <w:rsid w:val="125125DA"/>
    <w:rsid w:val="126868F7"/>
    <w:rsid w:val="131F0FE2"/>
    <w:rsid w:val="132E3D54"/>
    <w:rsid w:val="13330A0B"/>
    <w:rsid w:val="133D400F"/>
    <w:rsid w:val="135D3ABD"/>
    <w:rsid w:val="136D7DCB"/>
    <w:rsid w:val="137A6902"/>
    <w:rsid w:val="13923F19"/>
    <w:rsid w:val="13997CC0"/>
    <w:rsid w:val="13FA5145"/>
    <w:rsid w:val="14780A26"/>
    <w:rsid w:val="14CC20E0"/>
    <w:rsid w:val="14D34C0A"/>
    <w:rsid w:val="15001209"/>
    <w:rsid w:val="153E51A9"/>
    <w:rsid w:val="16461F12"/>
    <w:rsid w:val="166D5891"/>
    <w:rsid w:val="168F1E58"/>
    <w:rsid w:val="16AE012A"/>
    <w:rsid w:val="16C90A42"/>
    <w:rsid w:val="16D577CF"/>
    <w:rsid w:val="172367FF"/>
    <w:rsid w:val="17441F79"/>
    <w:rsid w:val="17595E4A"/>
    <w:rsid w:val="183C581C"/>
    <w:rsid w:val="186760A5"/>
    <w:rsid w:val="1881082B"/>
    <w:rsid w:val="188776D3"/>
    <w:rsid w:val="18982F7A"/>
    <w:rsid w:val="18A557D8"/>
    <w:rsid w:val="192F370E"/>
    <w:rsid w:val="1945399E"/>
    <w:rsid w:val="199C6DDC"/>
    <w:rsid w:val="19BE424B"/>
    <w:rsid w:val="1A12793C"/>
    <w:rsid w:val="1A5426FE"/>
    <w:rsid w:val="1A6E4884"/>
    <w:rsid w:val="1A7169DD"/>
    <w:rsid w:val="1AD4337B"/>
    <w:rsid w:val="1B6E2D91"/>
    <w:rsid w:val="1B7B26B2"/>
    <w:rsid w:val="1B81528E"/>
    <w:rsid w:val="1BAA3AF1"/>
    <w:rsid w:val="1BC447CC"/>
    <w:rsid w:val="1BE337A2"/>
    <w:rsid w:val="1BEC10FD"/>
    <w:rsid w:val="1C575D87"/>
    <w:rsid w:val="1C654BA5"/>
    <w:rsid w:val="1C7A5EB3"/>
    <w:rsid w:val="1C834ACE"/>
    <w:rsid w:val="1CC85A07"/>
    <w:rsid w:val="1CEB6964"/>
    <w:rsid w:val="1D5B0AAC"/>
    <w:rsid w:val="1D743834"/>
    <w:rsid w:val="1DA75DE6"/>
    <w:rsid w:val="1DDB2DA9"/>
    <w:rsid w:val="1DFC7C45"/>
    <w:rsid w:val="1E2F19AC"/>
    <w:rsid w:val="1E8976B9"/>
    <w:rsid w:val="1EDF6AFE"/>
    <w:rsid w:val="1EE16766"/>
    <w:rsid w:val="1F1927F0"/>
    <w:rsid w:val="1F1935A3"/>
    <w:rsid w:val="1F2C2964"/>
    <w:rsid w:val="1F3F2888"/>
    <w:rsid w:val="1F7160C6"/>
    <w:rsid w:val="1FC7511C"/>
    <w:rsid w:val="1FF34FCC"/>
    <w:rsid w:val="2092244C"/>
    <w:rsid w:val="20E51120"/>
    <w:rsid w:val="20F87CCB"/>
    <w:rsid w:val="212C5672"/>
    <w:rsid w:val="213A4E7D"/>
    <w:rsid w:val="215664D8"/>
    <w:rsid w:val="21AE3A15"/>
    <w:rsid w:val="21D22FCD"/>
    <w:rsid w:val="21DC5056"/>
    <w:rsid w:val="21F73517"/>
    <w:rsid w:val="220414DC"/>
    <w:rsid w:val="221321BE"/>
    <w:rsid w:val="22A17B09"/>
    <w:rsid w:val="22F45B4D"/>
    <w:rsid w:val="2332584A"/>
    <w:rsid w:val="243C5450"/>
    <w:rsid w:val="24BD5002"/>
    <w:rsid w:val="24F47D4A"/>
    <w:rsid w:val="25113299"/>
    <w:rsid w:val="257830D0"/>
    <w:rsid w:val="25884210"/>
    <w:rsid w:val="258F3652"/>
    <w:rsid w:val="25965585"/>
    <w:rsid w:val="261057B3"/>
    <w:rsid w:val="2680580A"/>
    <w:rsid w:val="26812598"/>
    <w:rsid w:val="26FB58E0"/>
    <w:rsid w:val="27211E26"/>
    <w:rsid w:val="27326AFA"/>
    <w:rsid w:val="274E57AA"/>
    <w:rsid w:val="279D7684"/>
    <w:rsid w:val="282102EB"/>
    <w:rsid w:val="28824885"/>
    <w:rsid w:val="28A11536"/>
    <w:rsid w:val="28D723B6"/>
    <w:rsid w:val="28DE59A8"/>
    <w:rsid w:val="299F189F"/>
    <w:rsid w:val="2A0813EF"/>
    <w:rsid w:val="2A1E7ACA"/>
    <w:rsid w:val="2A877DEC"/>
    <w:rsid w:val="2A8F2D7A"/>
    <w:rsid w:val="2A941BAF"/>
    <w:rsid w:val="2AF14F0F"/>
    <w:rsid w:val="2B201AFB"/>
    <w:rsid w:val="2B4B2D46"/>
    <w:rsid w:val="2B5362A4"/>
    <w:rsid w:val="2B827DAF"/>
    <w:rsid w:val="2B9815DF"/>
    <w:rsid w:val="2BB80BFD"/>
    <w:rsid w:val="2BBE5313"/>
    <w:rsid w:val="2BF20250"/>
    <w:rsid w:val="2C061B9B"/>
    <w:rsid w:val="2C115297"/>
    <w:rsid w:val="2C1773F1"/>
    <w:rsid w:val="2C1C0208"/>
    <w:rsid w:val="2C1C3D80"/>
    <w:rsid w:val="2CB43F9B"/>
    <w:rsid w:val="2D0408F5"/>
    <w:rsid w:val="2D206ED0"/>
    <w:rsid w:val="2D6C1A2F"/>
    <w:rsid w:val="2DBA390D"/>
    <w:rsid w:val="2DDB0BAC"/>
    <w:rsid w:val="2DFD364F"/>
    <w:rsid w:val="2E2C7FC1"/>
    <w:rsid w:val="2E311A7F"/>
    <w:rsid w:val="2E5F7801"/>
    <w:rsid w:val="2E6066D9"/>
    <w:rsid w:val="2E7742DD"/>
    <w:rsid w:val="2F4528E5"/>
    <w:rsid w:val="2F901D9A"/>
    <w:rsid w:val="2FB40D6D"/>
    <w:rsid w:val="2FCB323D"/>
    <w:rsid w:val="3033614C"/>
    <w:rsid w:val="30791C94"/>
    <w:rsid w:val="30B77913"/>
    <w:rsid w:val="31503AF2"/>
    <w:rsid w:val="3179153D"/>
    <w:rsid w:val="31D843C0"/>
    <w:rsid w:val="3232075A"/>
    <w:rsid w:val="323775F0"/>
    <w:rsid w:val="32481BCC"/>
    <w:rsid w:val="32702878"/>
    <w:rsid w:val="32843845"/>
    <w:rsid w:val="32E75EDB"/>
    <w:rsid w:val="3318576E"/>
    <w:rsid w:val="33472869"/>
    <w:rsid w:val="334A225B"/>
    <w:rsid w:val="33B0273A"/>
    <w:rsid w:val="344A5099"/>
    <w:rsid w:val="344C1987"/>
    <w:rsid w:val="34590801"/>
    <w:rsid w:val="346435CE"/>
    <w:rsid w:val="34B502F0"/>
    <w:rsid w:val="34CC2CED"/>
    <w:rsid w:val="34F01FBD"/>
    <w:rsid w:val="34F058E5"/>
    <w:rsid w:val="354F4BBA"/>
    <w:rsid w:val="35CF31EF"/>
    <w:rsid w:val="35DF0941"/>
    <w:rsid w:val="35E33A57"/>
    <w:rsid w:val="360E4EE4"/>
    <w:rsid w:val="360F792B"/>
    <w:rsid w:val="364C2530"/>
    <w:rsid w:val="3684762C"/>
    <w:rsid w:val="3686232D"/>
    <w:rsid w:val="36B24E2C"/>
    <w:rsid w:val="37070BD9"/>
    <w:rsid w:val="37134526"/>
    <w:rsid w:val="371D04A2"/>
    <w:rsid w:val="373664FD"/>
    <w:rsid w:val="3779713E"/>
    <w:rsid w:val="378C7FE0"/>
    <w:rsid w:val="379B277C"/>
    <w:rsid w:val="38035FA7"/>
    <w:rsid w:val="380F5B0E"/>
    <w:rsid w:val="3837379B"/>
    <w:rsid w:val="38C335E0"/>
    <w:rsid w:val="393218EC"/>
    <w:rsid w:val="393A6895"/>
    <w:rsid w:val="394E3E37"/>
    <w:rsid w:val="39752F70"/>
    <w:rsid w:val="39DF6A05"/>
    <w:rsid w:val="3A163FF0"/>
    <w:rsid w:val="3A295727"/>
    <w:rsid w:val="3A535A3E"/>
    <w:rsid w:val="3A5D16F8"/>
    <w:rsid w:val="3A5F6C19"/>
    <w:rsid w:val="3AAE0B47"/>
    <w:rsid w:val="3AD753E6"/>
    <w:rsid w:val="3B28110A"/>
    <w:rsid w:val="3BBB4609"/>
    <w:rsid w:val="3BE71971"/>
    <w:rsid w:val="3C09456A"/>
    <w:rsid w:val="3C22695D"/>
    <w:rsid w:val="3C4A31B7"/>
    <w:rsid w:val="3C64031E"/>
    <w:rsid w:val="3CDB28BC"/>
    <w:rsid w:val="3D0C0312"/>
    <w:rsid w:val="3D3426ED"/>
    <w:rsid w:val="3D947492"/>
    <w:rsid w:val="3D9B6559"/>
    <w:rsid w:val="3DBB75D4"/>
    <w:rsid w:val="3DC14760"/>
    <w:rsid w:val="3E1F1D2C"/>
    <w:rsid w:val="3EAC7DCC"/>
    <w:rsid w:val="3EF66260"/>
    <w:rsid w:val="3F340416"/>
    <w:rsid w:val="3F6D554A"/>
    <w:rsid w:val="3F9063BE"/>
    <w:rsid w:val="3FD01444"/>
    <w:rsid w:val="3FE54A34"/>
    <w:rsid w:val="40001240"/>
    <w:rsid w:val="402E451A"/>
    <w:rsid w:val="40833D88"/>
    <w:rsid w:val="40BD6FF6"/>
    <w:rsid w:val="40CF1DE5"/>
    <w:rsid w:val="413F1CC2"/>
    <w:rsid w:val="416D1588"/>
    <w:rsid w:val="41707236"/>
    <w:rsid w:val="41716EA5"/>
    <w:rsid w:val="41731101"/>
    <w:rsid w:val="41796ECF"/>
    <w:rsid w:val="419638EE"/>
    <w:rsid w:val="41B32EEA"/>
    <w:rsid w:val="41C14128"/>
    <w:rsid w:val="41F75C34"/>
    <w:rsid w:val="420A48B3"/>
    <w:rsid w:val="421047FD"/>
    <w:rsid w:val="4261711B"/>
    <w:rsid w:val="427F1040"/>
    <w:rsid w:val="4311001E"/>
    <w:rsid w:val="43195B09"/>
    <w:rsid w:val="434D1AA1"/>
    <w:rsid w:val="43696058"/>
    <w:rsid w:val="43726BAC"/>
    <w:rsid w:val="43743433"/>
    <w:rsid w:val="43D0585E"/>
    <w:rsid w:val="43EF2361"/>
    <w:rsid w:val="44217EE5"/>
    <w:rsid w:val="443A0E11"/>
    <w:rsid w:val="446E0A6A"/>
    <w:rsid w:val="44717CD0"/>
    <w:rsid w:val="44896196"/>
    <w:rsid w:val="44997F2A"/>
    <w:rsid w:val="44B142E3"/>
    <w:rsid w:val="44ED7D2E"/>
    <w:rsid w:val="45F81E2A"/>
    <w:rsid w:val="4685591D"/>
    <w:rsid w:val="4696240C"/>
    <w:rsid w:val="46B90E96"/>
    <w:rsid w:val="470C1B28"/>
    <w:rsid w:val="4715399A"/>
    <w:rsid w:val="474073AA"/>
    <w:rsid w:val="47D5126F"/>
    <w:rsid w:val="47DA706C"/>
    <w:rsid w:val="481058AE"/>
    <w:rsid w:val="48413DC9"/>
    <w:rsid w:val="484C5A54"/>
    <w:rsid w:val="487C40F4"/>
    <w:rsid w:val="48C33F24"/>
    <w:rsid w:val="49035977"/>
    <w:rsid w:val="492F5264"/>
    <w:rsid w:val="49727A8B"/>
    <w:rsid w:val="4A8A2616"/>
    <w:rsid w:val="4A8B3009"/>
    <w:rsid w:val="4AA917F8"/>
    <w:rsid w:val="4AAB2C9D"/>
    <w:rsid w:val="4AFA13B1"/>
    <w:rsid w:val="4B530DF7"/>
    <w:rsid w:val="4B856F0F"/>
    <w:rsid w:val="4BBF216F"/>
    <w:rsid w:val="4BDB0B9B"/>
    <w:rsid w:val="4BFA5193"/>
    <w:rsid w:val="4C0E3F20"/>
    <w:rsid w:val="4C4103FA"/>
    <w:rsid w:val="4C72556E"/>
    <w:rsid w:val="4C766DFA"/>
    <w:rsid w:val="4C830ABB"/>
    <w:rsid w:val="4CF30354"/>
    <w:rsid w:val="4D1431E7"/>
    <w:rsid w:val="4DA927F5"/>
    <w:rsid w:val="4DE83057"/>
    <w:rsid w:val="4E432357"/>
    <w:rsid w:val="4E7D6EAE"/>
    <w:rsid w:val="4E947180"/>
    <w:rsid w:val="4F017D03"/>
    <w:rsid w:val="4FCF3832"/>
    <w:rsid w:val="50310B07"/>
    <w:rsid w:val="50C07732"/>
    <w:rsid w:val="50F91C33"/>
    <w:rsid w:val="51340C0C"/>
    <w:rsid w:val="51343992"/>
    <w:rsid w:val="51862EC2"/>
    <w:rsid w:val="51AA536A"/>
    <w:rsid w:val="51C72855"/>
    <w:rsid w:val="52C34D76"/>
    <w:rsid w:val="52DF1EBC"/>
    <w:rsid w:val="534F0CE9"/>
    <w:rsid w:val="539A3C3E"/>
    <w:rsid w:val="53C36CA8"/>
    <w:rsid w:val="5430075A"/>
    <w:rsid w:val="547D1A71"/>
    <w:rsid w:val="54890F3D"/>
    <w:rsid w:val="54E56918"/>
    <w:rsid w:val="556425F9"/>
    <w:rsid w:val="5596406B"/>
    <w:rsid w:val="55DC4622"/>
    <w:rsid w:val="566009A7"/>
    <w:rsid w:val="566E2DCF"/>
    <w:rsid w:val="5701137E"/>
    <w:rsid w:val="570C582E"/>
    <w:rsid w:val="573A534B"/>
    <w:rsid w:val="577E186D"/>
    <w:rsid w:val="57B1052B"/>
    <w:rsid w:val="58432E9F"/>
    <w:rsid w:val="590B3C53"/>
    <w:rsid w:val="59583EE3"/>
    <w:rsid w:val="59631EE7"/>
    <w:rsid w:val="59681522"/>
    <w:rsid w:val="59724B9A"/>
    <w:rsid w:val="59A30EE0"/>
    <w:rsid w:val="5A091806"/>
    <w:rsid w:val="5A1142BD"/>
    <w:rsid w:val="5AE36796"/>
    <w:rsid w:val="5AF53352"/>
    <w:rsid w:val="5B434E6A"/>
    <w:rsid w:val="5BAA7E6E"/>
    <w:rsid w:val="5C4F09D2"/>
    <w:rsid w:val="5CBF337B"/>
    <w:rsid w:val="5CF64ADE"/>
    <w:rsid w:val="5DC177DE"/>
    <w:rsid w:val="5DF25A24"/>
    <w:rsid w:val="5E767E58"/>
    <w:rsid w:val="5EEB4E88"/>
    <w:rsid w:val="5F4F3E36"/>
    <w:rsid w:val="5F876448"/>
    <w:rsid w:val="5FAB5370"/>
    <w:rsid w:val="5FAF7AB3"/>
    <w:rsid w:val="5FC907EC"/>
    <w:rsid w:val="601C0DB5"/>
    <w:rsid w:val="608320E4"/>
    <w:rsid w:val="609374A1"/>
    <w:rsid w:val="60BC4B0F"/>
    <w:rsid w:val="60C74415"/>
    <w:rsid w:val="61280212"/>
    <w:rsid w:val="613C6BF2"/>
    <w:rsid w:val="616A4E24"/>
    <w:rsid w:val="61A2393F"/>
    <w:rsid w:val="62DB22E7"/>
    <w:rsid w:val="62DC17DA"/>
    <w:rsid w:val="63377C42"/>
    <w:rsid w:val="63591A8C"/>
    <w:rsid w:val="63A47EA5"/>
    <w:rsid w:val="63BA224F"/>
    <w:rsid w:val="63FE54CF"/>
    <w:rsid w:val="653E06A4"/>
    <w:rsid w:val="65687912"/>
    <w:rsid w:val="65B76C5D"/>
    <w:rsid w:val="65C214FC"/>
    <w:rsid w:val="65EC35AD"/>
    <w:rsid w:val="66735438"/>
    <w:rsid w:val="66CC47F5"/>
    <w:rsid w:val="66F274A1"/>
    <w:rsid w:val="671009DD"/>
    <w:rsid w:val="67E61A05"/>
    <w:rsid w:val="684F2A65"/>
    <w:rsid w:val="685617CB"/>
    <w:rsid w:val="686263A7"/>
    <w:rsid w:val="68E857DB"/>
    <w:rsid w:val="69340B6C"/>
    <w:rsid w:val="69521BC4"/>
    <w:rsid w:val="69A90B0B"/>
    <w:rsid w:val="69C1276D"/>
    <w:rsid w:val="69C932F5"/>
    <w:rsid w:val="6A166642"/>
    <w:rsid w:val="6A2242E5"/>
    <w:rsid w:val="6A2365CC"/>
    <w:rsid w:val="6A365DAA"/>
    <w:rsid w:val="6AC06FE1"/>
    <w:rsid w:val="6AC42B54"/>
    <w:rsid w:val="6B1C6909"/>
    <w:rsid w:val="6B1E0AB8"/>
    <w:rsid w:val="6B3F5E27"/>
    <w:rsid w:val="6B691AAE"/>
    <w:rsid w:val="6B7C1F81"/>
    <w:rsid w:val="6BBF080B"/>
    <w:rsid w:val="6C2B55C5"/>
    <w:rsid w:val="6C372083"/>
    <w:rsid w:val="6C6C43A6"/>
    <w:rsid w:val="6C766141"/>
    <w:rsid w:val="6C7B353C"/>
    <w:rsid w:val="6CEC15F7"/>
    <w:rsid w:val="6D1E6FDC"/>
    <w:rsid w:val="6D730B00"/>
    <w:rsid w:val="6D95075A"/>
    <w:rsid w:val="6DB260C2"/>
    <w:rsid w:val="6DD211B1"/>
    <w:rsid w:val="6E081751"/>
    <w:rsid w:val="6E0A5123"/>
    <w:rsid w:val="6E2D4CD4"/>
    <w:rsid w:val="6E347524"/>
    <w:rsid w:val="6E675B3E"/>
    <w:rsid w:val="6E773BCA"/>
    <w:rsid w:val="6E8119A4"/>
    <w:rsid w:val="6ED60DBF"/>
    <w:rsid w:val="6EF65EBB"/>
    <w:rsid w:val="6F561EF7"/>
    <w:rsid w:val="6F753233"/>
    <w:rsid w:val="6F883236"/>
    <w:rsid w:val="6FA477FD"/>
    <w:rsid w:val="6FEA45AB"/>
    <w:rsid w:val="6FF972A0"/>
    <w:rsid w:val="70265F88"/>
    <w:rsid w:val="703D23AD"/>
    <w:rsid w:val="705D1450"/>
    <w:rsid w:val="70B7041F"/>
    <w:rsid w:val="70CA7D99"/>
    <w:rsid w:val="71184372"/>
    <w:rsid w:val="712C1922"/>
    <w:rsid w:val="71920C5B"/>
    <w:rsid w:val="72BB7FAD"/>
    <w:rsid w:val="72BF66A7"/>
    <w:rsid w:val="72CB1293"/>
    <w:rsid w:val="731920D4"/>
    <w:rsid w:val="73395FEC"/>
    <w:rsid w:val="735C6562"/>
    <w:rsid w:val="73A153DE"/>
    <w:rsid w:val="73A33255"/>
    <w:rsid w:val="74152E4C"/>
    <w:rsid w:val="74244E90"/>
    <w:rsid w:val="74253E9A"/>
    <w:rsid w:val="742E56B2"/>
    <w:rsid w:val="7468158D"/>
    <w:rsid w:val="748675F6"/>
    <w:rsid w:val="748A289C"/>
    <w:rsid w:val="74AD0D25"/>
    <w:rsid w:val="74B90A5B"/>
    <w:rsid w:val="74E36A3A"/>
    <w:rsid w:val="74E80A2A"/>
    <w:rsid w:val="758737D4"/>
    <w:rsid w:val="75B733DE"/>
    <w:rsid w:val="762153B0"/>
    <w:rsid w:val="76723483"/>
    <w:rsid w:val="767E69D7"/>
    <w:rsid w:val="76D5093C"/>
    <w:rsid w:val="76DC4499"/>
    <w:rsid w:val="77270397"/>
    <w:rsid w:val="77430DE9"/>
    <w:rsid w:val="775A4236"/>
    <w:rsid w:val="775B3D19"/>
    <w:rsid w:val="77810239"/>
    <w:rsid w:val="77B15ED6"/>
    <w:rsid w:val="77C95179"/>
    <w:rsid w:val="78370349"/>
    <w:rsid w:val="78D904B4"/>
    <w:rsid w:val="79212E0E"/>
    <w:rsid w:val="79483164"/>
    <w:rsid w:val="797E71A9"/>
    <w:rsid w:val="798A32C4"/>
    <w:rsid w:val="7A2016E0"/>
    <w:rsid w:val="7A205712"/>
    <w:rsid w:val="7A22062F"/>
    <w:rsid w:val="7A7366F2"/>
    <w:rsid w:val="7AB80109"/>
    <w:rsid w:val="7AD4762A"/>
    <w:rsid w:val="7B8749B9"/>
    <w:rsid w:val="7B910D81"/>
    <w:rsid w:val="7BC85A8D"/>
    <w:rsid w:val="7C187B3F"/>
    <w:rsid w:val="7C350DF9"/>
    <w:rsid w:val="7C3A4DA2"/>
    <w:rsid w:val="7CB56D16"/>
    <w:rsid w:val="7CD643D2"/>
    <w:rsid w:val="7CDF7E90"/>
    <w:rsid w:val="7D222D3B"/>
    <w:rsid w:val="7D5F24BD"/>
    <w:rsid w:val="7D7F65EF"/>
    <w:rsid w:val="7E0D3F0C"/>
    <w:rsid w:val="7E22478A"/>
    <w:rsid w:val="7E6605D4"/>
    <w:rsid w:val="7E9F4478"/>
    <w:rsid w:val="7ECF107F"/>
    <w:rsid w:val="7ED77E1C"/>
    <w:rsid w:val="7F0A6A0B"/>
    <w:rsid w:val="7F2B7BF4"/>
    <w:rsid w:val="7F397477"/>
    <w:rsid w:val="7F8B722C"/>
    <w:rsid w:val="7FFB4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B58276"/>
  <w15:docId w15:val="{B4492593-1585-498C-AAF4-C8FC24FD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unhideWhenUsed/>
    <w:qFormat/>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unhideWhenUsed/>
    <w:qFormat/>
    <w:pPr>
      <w:numPr>
        <w:ilvl w:val="4"/>
        <w:numId w:val="1"/>
      </w:numPr>
      <w:ind w:right="642"/>
      <w:outlineLvl w:val="4"/>
    </w:pPr>
    <w:rPr>
      <w:b/>
      <w:bCs/>
      <w:sz w:val="36"/>
      <w:szCs w:val="36"/>
    </w:rPr>
  </w:style>
  <w:style w:type="paragraph" w:styleId="6">
    <w:name w:val="heading 6"/>
    <w:basedOn w:val="a"/>
    <w:next w:val="a"/>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Normal Indent"/>
    <w:basedOn w:val="a"/>
    <w:qFormat/>
    <w:pPr>
      <w:ind w:firstLine="420"/>
    </w:pPr>
  </w:style>
  <w:style w:type="paragraph" w:styleId="a8">
    <w:name w:val="Document Map"/>
    <w:basedOn w:val="a"/>
    <w:link w:val="a9"/>
    <w:qFormat/>
    <w:rPr>
      <w:rFonts w:ascii="Times New Roman" w:hAnsi="Times New Roman" w:cs="Times New Roman"/>
      <w:sz w:val="24"/>
      <w:szCs w:val="24"/>
    </w:rPr>
  </w:style>
  <w:style w:type="paragraph" w:styleId="aa">
    <w:name w:val="Body Text"/>
    <w:basedOn w:val="a"/>
    <w:link w:val="ab"/>
    <w:qFormat/>
    <w:pPr>
      <w:spacing w:after="120"/>
    </w:pPr>
  </w:style>
  <w:style w:type="paragraph" w:styleId="ac">
    <w:name w:val="Body Text Indent"/>
    <w:basedOn w:val="a"/>
    <w:qFormat/>
    <w:pPr>
      <w:spacing w:after="120"/>
      <w:ind w:leftChars="200" w:left="420"/>
    </w:pPr>
  </w:style>
  <w:style w:type="paragraph" w:styleId="ad">
    <w:name w:val="Balloon Text"/>
    <w:basedOn w:val="a"/>
    <w:link w:val="ae"/>
    <w:qFormat/>
    <w:rPr>
      <w:sz w:val="18"/>
      <w:szCs w:val="18"/>
    </w:rPr>
  </w:style>
  <w:style w:type="paragraph" w:styleId="af">
    <w:name w:val="footer"/>
    <w:basedOn w:val="a"/>
    <w:qFormat/>
    <w:pPr>
      <w:tabs>
        <w:tab w:val="center" w:pos="4153"/>
        <w:tab w:val="right" w:pos="8306"/>
      </w:tabs>
      <w:snapToGrid w:val="0"/>
      <w:jc w:val="left"/>
    </w:pPr>
    <w:rPr>
      <w:rFonts w:eastAsia="Times New Roman"/>
      <w:sz w:val="18"/>
      <w:szCs w:val="18"/>
    </w:rPr>
  </w:style>
  <w:style w:type="paragraph" w:styleId="20">
    <w:name w:val="Body Text First Indent 2"/>
    <w:basedOn w:val="ac"/>
    <w:qFormat/>
    <w:pPr>
      <w:ind w:leftChars="0" w:left="0" w:firstLine="210"/>
    </w:pPr>
    <w:rPr>
      <w:rFonts w:eastAsia="楷体_GB2312"/>
      <w:sz w:val="32"/>
    </w:rPr>
  </w:style>
  <w:style w:type="paragraph" w:styleId="af0">
    <w:name w:val="header"/>
    <w:basedOn w:val="a"/>
    <w:qFormat/>
    <w:pPr>
      <w:pBdr>
        <w:bottom w:val="single" w:sz="6" w:space="1" w:color="auto"/>
      </w:pBdr>
      <w:tabs>
        <w:tab w:val="center" w:pos="4153"/>
        <w:tab w:val="right" w:pos="8306"/>
      </w:tabs>
      <w:snapToGrid w:val="0"/>
      <w:jc w:val="center"/>
    </w:pPr>
    <w:rPr>
      <w:rFonts w:eastAsia="Times New Roman"/>
      <w:sz w:val="18"/>
      <w:szCs w:val="18"/>
    </w:rPr>
  </w:style>
  <w:style w:type="paragraph" w:styleId="af1">
    <w:name w:val="Normal (Web)"/>
    <w:basedOn w:val="a"/>
    <w:qFormat/>
    <w:pPr>
      <w:widowControl/>
      <w:spacing w:before="100" w:beforeAutospacing="1" w:after="100" w:afterAutospacing="1"/>
      <w:jc w:val="left"/>
    </w:pPr>
    <w:rPr>
      <w:rFonts w:ascii="宋体" w:hAnsi="宋体"/>
      <w:sz w:val="24"/>
      <w:szCs w:val="24"/>
    </w:rPr>
  </w:style>
  <w:style w:type="character" w:styleId="af2">
    <w:name w:val="Strong"/>
    <w:basedOn w:val="a0"/>
    <w:qFormat/>
    <w:rPr>
      <w:b/>
    </w:rPr>
  </w:style>
  <w:style w:type="character" w:styleId="af3">
    <w:name w:val="page number"/>
    <w:basedOn w:val="a0"/>
    <w:qFormat/>
    <w:rPr>
      <w:rFonts w:ascii="Verdana" w:hAnsi="Verdana"/>
      <w:kern w:val="0"/>
      <w:sz w:val="20"/>
      <w:szCs w:val="20"/>
      <w:lang w:eastAsia="en-US"/>
    </w:rPr>
  </w:style>
  <w:style w:type="character" w:styleId="af4">
    <w:name w:val="annotation reference"/>
    <w:basedOn w:val="a0"/>
    <w:qFormat/>
    <w:rPr>
      <w:sz w:val="21"/>
      <w:szCs w:val="21"/>
    </w:rPr>
  </w:style>
  <w:style w:type="table" w:styleId="af5">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pPr>
      <w:ind w:firstLineChars="200" w:firstLine="420"/>
    </w:pPr>
  </w:style>
  <w:style w:type="paragraph" w:customStyle="1" w:styleId="GW-">
    <w:name w:val="GW-正文"/>
    <w:basedOn w:val="a"/>
    <w:qFormat/>
    <w:pPr>
      <w:spacing w:beforeLines="50" w:afterLines="50" w:line="276" w:lineRule="auto"/>
      <w:jc w:val="center"/>
    </w:pPr>
    <w:rPr>
      <w:rFonts w:ascii="宋体" w:hAnsi="宋体"/>
      <w:bCs/>
      <w:sz w:val="24"/>
      <w:szCs w:val="24"/>
    </w:rPr>
  </w:style>
  <w:style w:type="paragraph" w:customStyle="1" w:styleId="110">
    <w:name w:val="列出段落11"/>
    <w:basedOn w:val="a"/>
    <w:uiPriority w:val="34"/>
    <w:qFormat/>
    <w:pPr>
      <w:ind w:firstLineChars="200" w:firstLine="420"/>
    </w:pPr>
    <w:rPr>
      <w:rFonts w:ascii="Calibri" w:eastAsia="宋体" w:hAnsi="Calibri" w:cs="Times New Roman"/>
    </w:rPr>
  </w:style>
  <w:style w:type="paragraph" w:customStyle="1" w:styleId="af6">
    <w:name w:val="标准文本"/>
    <w:basedOn w:val="a"/>
    <w:qFormat/>
    <w:pPr>
      <w:spacing w:line="400" w:lineRule="exact"/>
      <w:ind w:firstLineChars="200" w:firstLine="200"/>
    </w:pPr>
    <w:rPr>
      <w:sz w:val="24"/>
      <w:szCs w:val="21"/>
    </w:rPr>
  </w:style>
  <w:style w:type="paragraph" w:customStyle="1" w:styleId="af7">
    <w:name w:val="段落样式"/>
    <w:basedOn w:val="a"/>
    <w:qFormat/>
    <w:pPr>
      <w:adjustRightInd w:val="0"/>
      <w:spacing w:beforeLines="50" w:afterLines="50" w:line="300" w:lineRule="auto"/>
      <w:ind w:firstLineChars="200" w:firstLine="200"/>
      <w:jc w:val="left"/>
    </w:pPr>
    <w:rPr>
      <w:sz w:val="24"/>
      <w:szCs w:val="21"/>
    </w:rPr>
  </w:style>
  <w:style w:type="paragraph" w:customStyle="1" w:styleId="Style1">
    <w:name w:val="_Style 1"/>
    <w:basedOn w:val="a"/>
    <w:uiPriority w:val="34"/>
    <w:qFormat/>
    <w:pPr>
      <w:spacing w:line="360" w:lineRule="auto"/>
      <w:ind w:firstLineChars="200" w:firstLine="420"/>
    </w:pPr>
    <w:rPr>
      <w:rFonts w:ascii="Calibri" w:eastAsia="仿宋" w:hAnsi="Calibri" w:cs="Times New Roman"/>
      <w:sz w:val="24"/>
    </w:rPr>
  </w:style>
  <w:style w:type="paragraph" w:customStyle="1" w:styleId="p0">
    <w:name w:val="p0"/>
    <w:basedOn w:val="a"/>
    <w:qFormat/>
    <w:pPr>
      <w:widowControl/>
    </w:pPr>
    <w:rPr>
      <w:rFonts w:ascii="Times New Roman" w:eastAsia="宋体" w:hAnsi="Times New Roman" w:cs="Times New Roman"/>
      <w:kern w:val="0"/>
      <w:szCs w:val="21"/>
    </w:rPr>
  </w:style>
  <w:style w:type="paragraph" w:customStyle="1" w:styleId="21">
    <w:name w:val="列出段落2"/>
    <w:basedOn w:val="a"/>
    <w:uiPriority w:val="34"/>
    <w:qFormat/>
    <w:pPr>
      <w:ind w:firstLineChars="200" w:firstLine="420"/>
    </w:pPr>
    <w:rPr>
      <w:rFonts w:ascii="Times New Roman" w:eastAsia="宋体" w:hAnsi="Times New Roman" w:cs="Times New Roman"/>
      <w:szCs w:val="20"/>
    </w:rPr>
  </w:style>
  <w:style w:type="paragraph" w:customStyle="1" w:styleId="af8">
    <w:name w:val="自定义正文"/>
    <w:basedOn w:val="a"/>
    <w:qFormat/>
    <w:pPr>
      <w:spacing w:afterLines="50" w:line="360" w:lineRule="auto"/>
      <w:ind w:firstLineChars="200" w:firstLine="200"/>
      <w:jc w:val="left"/>
    </w:pPr>
    <w:rPr>
      <w:kern w:val="0"/>
      <w:sz w:val="24"/>
      <w:szCs w:val="24"/>
    </w:rPr>
  </w:style>
  <w:style w:type="paragraph" w:customStyle="1" w:styleId="af9">
    <w:name w:val="首行缩进"/>
    <w:basedOn w:val="a"/>
    <w:qFormat/>
    <w:pPr>
      <w:spacing w:line="360" w:lineRule="auto"/>
      <w:ind w:firstLine="420"/>
    </w:pPr>
    <w:rPr>
      <w:rFonts w:ascii="Times New Roman" w:eastAsia="宋体" w:hAnsi="Times New Roman" w:cs="宋体"/>
      <w:szCs w:val="20"/>
    </w:rPr>
  </w:style>
  <w:style w:type="character" w:customStyle="1" w:styleId="40">
    <w:name w:val="标题 4 字符"/>
    <w:link w:val="4"/>
    <w:qFormat/>
    <w:rPr>
      <w:rFonts w:asciiTheme="majorHAnsi" w:eastAsiaTheme="majorEastAsia" w:hAnsiTheme="majorHAnsi" w:cstheme="majorBidi"/>
      <w:b/>
      <w:bCs/>
      <w:sz w:val="28"/>
      <w:szCs w:val="28"/>
    </w:rPr>
  </w:style>
  <w:style w:type="character" w:customStyle="1" w:styleId="30">
    <w:name w:val="标题 3 字符"/>
    <w:basedOn w:val="a0"/>
    <w:link w:val="3"/>
    <w:qFormat/>
    <w:rPr>
      <w:b/>
      <w:kern w:val="2"/>
      <w:sz w:val="32"/>
      <w:szCs w:val="32"/>
    </w:rPr>
  </w:style>
  <w:style w:type="character" w:customStyle="1" w:styleId="a9">
    <w:name w:val="文档结构图 字符"/>
    <w:basedOn w:val="a0"/>
    <w:link w:val="a8"/>
    <w:qFormat/>
    <w:rPr>
      <w:rFonts w:eastAsiaTheme="minorEastAsia"/>
      <w:kern w:val="2"/>
      <w:sz w:val="24"/>
      <w:szCs w:val="24"/>
    </w:rPr>
  </w:style>
  <w:style w:type="character" w:customStyle="1" w:styleId="a6">
    <w:name w:val="批注文字 字符"/>
    <w:basedOn w:val="a0"/>
    <w:link w:val="a4"/>
    <w:qFormat/>
    <w:rPr>
      <w:rFonts w:asciiTheme="minorHAnsi" w:eastAsiaTheme="minorEastAsia" w:hAnsiTheme="minorHAnsi" w:cstheme="minorBidi"/>
      <w:kern w:val="2"/>
      <w:sz w:val="21"/>
      <w:szCs w:val="22"/>
    </w:rPr>
  </w:style>
  <w:style w:type="character" w:customStyle="1" w:styleId="a5">
    <w:name w:val="批注主题 字符"/>
    <w:basedOn w:val="a6"/>
    <w:link w:val="a3"/>
    <w:qFormat/>
    <w:rPr>
      <w:rFonts w:asciiTheme="minorHAnsi" w:eastAsiaTheme="minorEastAsia" w:hAnsiTheme="minorHAnsi" w:cstheme="minorBidi"/>
      <w:b/>
      <w:bCs/>
      <w:kern w:val="2"/>
      <w:sz w:val="21"/>
      <w:szCs w:val="22"/>
    </w:rPr>
  </w:style>
  <w:style w:type="character" w:customStyle="1" w:styleId="ae">
    <w:name w:val="批注框文本 字符"/>
    <w:basedOn w:val="a0"/>
    <w:link w:val="ad"/>
    <w:qFormat/>
    <w:rPr>
      <w:rFonts w:asciiTheme="minorHAnsi" w:eastAsiaTheme="minorEastAsia" w:hAnsiTheme="minorHAnsi" w:cstheme="minorBidi"/>
      <w:kern w:val="2"/>
      <w:sz w:val="18"/>
      <w:szCs w:val="18"/>
    </w:rPr>
  </w:style>
  <w:style w:type="paragraph" w:customStyle="1" w:styleId="12">
    <w:name w:val="无间隔1"/>
    <w:uiPriority w:val="1"/>
    <w:qFormat/>
    <w:pPr>
      <w:widowControl w:val="0"/>
      <w:jc w:val="both"/>
    </w:pPr>
    <w:rPr>
      <w:rFonts w:ascii="Times New Roman" w:eastAsia="宋体" w:hAnsi="Times New Roman" w:cs="Times New Roman"/>
      <w:kern w:val="2"/>
      <w:sz w:val="21"/>
      <w:szCs w:val="24"/>
    </w:rPr>
  </w:style>
  <w:style w:type="paragraph" w:styleId="afa">
    <w:name w:val="List Paragraph"/>
    <w:basedOn w:val="a"/>
    <w:uiPriority w:val="99"/>
    <w:qFormat/>
    <w:pPr>
      <w:ind w:firstLineChars="200" w:firstLine="420"/>
    </w:pPr>
  </w:style>
  <w:style w:type="paragraph" w:customStyle="1" w:styleId="13">
    <w:name w:val="修订1"/>
    <w:hidden/>
    <w:uiPriority w:val="99"/>
    <w:semiHidden/>
    <w:qFormat/>
    <w:rPr>
      <w:kern w:val="2"/>
      <w:sz w:val="21"/>
      <w:szCs w:val="22"/>
    </w:rPr>
  </w:style>
  <w:style w:type="character" w:customStyle="1" w:styleId="ab">
    <w:name w:val="正文文本 字符"/>
    <w:basedOn w:val="a0"/>
    <w:link w:val="aa"/>
    <w:qFormat/>
    <w:rPr>
      <w:rFonts w:asciiTheme="minorHAnsi" w:eastAsiaTheme="minorEastAsia" w:hAnsiTheme="minorHAnsi" w:cstheme="minorBidi"/>
      <w:kern w:val="2"/>
      <w:sz w:val="21"/>
      <w:szCs w:val="22"/>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paragraph" w:customStyle="1" w:styleId="22">
    <w:name w:val="修订2"/>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D891C4-0749-4937-8514-C658B59D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37</Pages>
  <Words>7931</Words>
  <Characters>45207</Characters>
  <Application>Microsoft Office Word</Application>
  <DocSecurity>0</DocSecurity>
  <Lines>376</Lines>
  <Paragraphs>106</Paragraphs>
  <ScaleCrop>false</ScaleCrop>
  <Company>Microsoft</Company>
  <LinksUpToDate>false</LinksUpToDate>
  <CharactersWithSpaces>53032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15</cp:revision>
  <cp:lastPrinted>2017-10-10T07:45:00Z</cp:lastPrinted>
  <dcterms:created xsi:type="dcterms:W3CDTF">2018-09-25T07:57:00Z</dcterms:created>
  <dcterms:modified xsi:type="dcterms:W3CDTF">2018-09-28T03:22:00Z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